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commentsExtensible.xml" ContentType="application/vnd.openxmlformats-officedocument.wordprocessingml.commentsExtensi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Министерство науки и высшего образования Российской Федерации</w:t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Федеральное государственное бюджетное образовательное учреждение </w:t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высшего образования</w:t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6"/>
          <w:szCs w:val="26"/>
          <w:lang w:val="ru-RU"/>
        </w:rPr>
        <w:t xml:space="preserve">«Магнитогорский государственный технический университет им. Г.И.Носова»</w:t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(ФГБОУ ВО «МГТУ им. Г.И Носова»)</w:t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Институт энергетики и 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автоматизированных систем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Кафедра вычислительной техники и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программирования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Направление 09.03.01 – Информатика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и вычислительная техника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 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Допустить к защите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Заведующий кафедрой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_________ /О.С. Логунова/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 «______» ___________</w:t>
      </w: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202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3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г. </w:t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3"/>
        <w:ind w:left="0" w:firstLine="709"/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  <w:outlineLvl w:val="9"/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ВЫПУСКНАЯ КВАЛИФИКАЦИОННАЯ РАБОТА</w:t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ind w:left="1082" w:right="1123"/>
        <w:spacing w:before="0" w:beforeAutospacing="0" w:after="0" w:afterAutospacing="0" w:line="240" w:lineRule="auto"/>
        <w:tabs>
          <w:tab w:val="left" w:pos="8385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Обучающемуся Варламову Максиму Николаевичу</w:t>
      </w:r>
      <w:r>
        <w:rPr>
          <w:rFonts w:ascii="Times New Roman" w:hAnsi="Times New Roman" w:cs="Times New Roman"/>
        </w:rPr>
      </w:r>
      <w:r/>
    </w:p>
    <w:p>
      <w:pPr>
        <w:ind w:left="1136"/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ind w:left="2268" w:right="-7" w:hanging="1134"/>
        <w:spacing w:before="0" w:beforeAutospacing="0" w:after="0" w:afterAutospacing="0" w:line="240" w:lineRule="auto"/>
        <w:tabs>
          <w:tab w:val="left" w:pos="8328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н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а</w:t>
      </w:r>
      <w:r>
        <w:rPr>
          <w:rFonts w:ascii="Times New Roman" w:hAnsi="Times New Roman" w:cs="Times New Roman"/>
          <w:spacing w:val="-10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тему:</w:t>
      </w:r>
      <w:r>
        <w:rPr>
          <w:rFonts w:ascii="Times New Roman" w:hAnsi="Times New Roman" w:cs="Times New Roman"/>
          <w:spacing w:val="2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pacing w:val="2"/>
          <w:sz w:val="26"/>
          <w:szCs w:val="26"/>
          <w:lang w:val="ru-RU"/>
        </w:rPr>
        <w:t xml:space="preserve">«</w:t>
      </w:r>
      <w:r>
        <w:rPr>
          <w:spacing w:val="-3"/>
          <w:sz w:val="26"/>
          <w:szCs w:val="26"/>
          <w:lang w:val="ru-RU"/>
        </w:rPr>
        <w:t xml:space="preserve">Мониторинг описания работ по разработке программного обеспечения в системах контроля версий и управления проектами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2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ВКР выполнена на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страницах 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Графическая часть на 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10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листах 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</w:r>
      <w:bookmarkStart w:id="0" w:name="undefined"/>
      <w:r>
        <w:rPr>
          <w:rFonts w:ascii="Times New Roman" w:hAnsi="Times New Roman" w:cs="Times New Roman"/>
          <w:sz w:val="26"/>
          <w:szCs w:val="26"/>
          <w:lang w:val="ru-RU"/>
        </w:rPr>
        <w:t xml:space="preserve">Руководитель: 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старший преподаватель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 кафедры ВТи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П, Торчинский В.Е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.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</w:r>
      <w:bookmarkStart w:id="0" w:name="undefined"/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 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bookmarkStart w:id="0" w:name="undefined"/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  <w:sectPr>
          <w:footnotePr/>
          <w:endnotePr/>
          <w:type w:val="nextColumn"/>
          <w:pgSz w:w="11900" w:h="16840" w:orient="portrait"/>
          <w:pgMar w:top="1134" w:right="567" w:bottom="1418" w:left="1701" w:header="709" w:footer="709" w:gutter="0"/>
          <w:cols w:num="1" w:sep="0" w:space="720" w:equalWidth="1"/>
          <w:docGrid w:linePitch="360"/>
        </w:sect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  <w:sectPr>
          <w:footnotePr/>
          <w:endnotePr/>
          <w:type w:val="continuous"/>
          <w:pgSz w:w="11900" w:h="16840" w:orient="portrait"/>
          <w:pgMar w:top="1134" w:right="567" w:bottom="1418" w:left="1701" w:header="709" w:footer="709" w:gutter="0"/>
          <w:cols w:num="1" w:sep="0" w:space="720" w:equalWidth="1"/>
          <w:docGrid w:linePitch="360"/>
        </w:sect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Нормоконтроль и проверка 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на антиплагиат выполнены. 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Оригинальность текста __ %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             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/Л.Г. Егорова/ 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Обучающийся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                 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(подпись)</w:t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  </w:t>
      </w:r>
      <w:bookmarkStart w:id="0" w:name="undefined"/>
      <w:r>
        <w:rPr>
          <w:rFonts w:ascii="Times New Roman" w:hAnsi="Times New Roman" w:cs="Times New Roman"/>
          <w:sz w:val="26"/>
          <w:szCs w:val="26"/>
          <w:lang w:val="ru-RU"/>
        </w:rPr>
        <w:t xml:space="preserve">«___» _________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_______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___ 2023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г.</w:t>
      </w:r>
      <w:bookmarkEnd w:id="0"/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</w:rPr>
        <w:sectPr>
          <w:footnotePr/>
          <w:endnotePr/>
          <w:type w:val="continuous"/>
          <w:pgSz w:w="11900" w:h="16840" w:orient="portrait"/>
          <w:pgMar w:top="1134" w:right="567" w:bottom="1418" w:left="1701" w:header="709" w:footer="709" w:gutter="0"/>
          <w:cols w:num="2" w:sep="0" w:space="720" w:equalWidth="1"/>
          <w:docGrid w:linePitch="360"/>
        </w:sect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</w:r>
      <w:r>
        <w:rPr>
          <w:rFonts w:ascii="Times New Roman" w:hAnsi="Times New Roman" w:cs="Times New Roman"/>
          <w:sz w:val="26"/>
          <w:szCs w:val="26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</w:r>
      <w:r>
        <w:rPr>
          <w:rFonts w:ascii="Times New Roman" w:hAnsi="Times New Roman" w:cs="Times New Roman"/>
          <w:sz w:val="26"/>
          <w:szCs w:val="26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</w:r>
      <w:r>
        <w:rPr>
          <w:rFonts w:ascii="Times New Roman" w:hAnsi="Times New Roman" w:cs="Times New Roman"/>
          <w:sz w:val="26"/>
          <w:szCs w:val="26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</w:r>
      <w:r>
        <w:rPr>
          <w:rFonts w:ascii="Times New Roman" w:hAnsi="Times New Roman" w:cs="Times New Roman"/>
          <w:sz w:val="26"/>
          <w:szCs w:val="26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</w:r>
      <w:r>
        <w:rPr>
          <w:rFonts w:ascii="Times New Roman" w:hAnsi="Times New Roman" w:cs="Times New Roman"/>
          <w:sz w:val="26"/>
          <w:szCs w:val="26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</w:r>
      <w:r>
        <w:rPr>
          <w:rFonts w:ascii="Times New Roman" w:hAnsi="Times New Roman" w:cs="Times New Roman"/>
          <w:sz w:val="26"/>
          <w:szCs w:val="26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Магнитогорск 202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3</w:t>
      </w:r>
      <w:r>
        <w:rPr>
          <w:rFonts w:ascii="Times New Roman" w:hAnsi="Times New Roman" w:cs="Times New Roman"/>
          <w:b/>
          <w:bCs/>
          <w:sz w:val="26"/>
          <w:szCs w:val="26"/>
        </w:rPr>
      </w:r>
      <w:r/>
    </w:p>
    <w:p>
      <w:pPr>
        <w:spacing w:before="0" w:beforeAutospacing="0" w:after="0" w:afterAutospacing="0" w:line="240" w:lineRule="auto"/>
        <w:rPr>
          <w:rFonts w:ascii="Times New Roman" w:hAnsi="Times New Roman" w:cs="Times New Roman"/>
          <w:sz w:val="26"/>
          <w:szCs w:val="26"/>
        </w:rPr>
        <w:sectPr>
          <w:footnotePr/>
          <w:endnotePr/>
          <w:type w:val="continuous"/>
          <w:pgSz w:w="11900" w:h="16840" w:orient="portrait"/>
          <w:pgMar w:top="1134" w:right="567" w:bottom="1418" w:left="1701" w:header="709" w:footer="709" w:gutter="0"/>
          <w:cols w:num="1" w:sep="0" w:space="720" w:equalWidth="1"/>
          <w:docGrid w:linePitch="360"/>
        </w:sect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Министерство науки и высшего образования Российской Федерации</w:t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Федеральное государственное бюджетное образовательное учреждение </w:t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высшего образования</w:t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6"/>
          <w:szCs w:val="26"/>
          <w:lang w:val="ru-RU"/>
        </w:rPr>
        <w:t xml:space="preserve">«Магнитогорский государственный технический университет им.</w:t>
      </w:r>
      <w:r>
        <w:rPr>
          <w:rFonts w:ascii="Times New Roman" w:hAnsi="Times New Roman" w:cs="Times New Roman"/>
          <w:b/>
          <w:sz w:val="26"/>
          <w:szCs w:val="26"/>
        </w:rPr>
        <w:t xml:space="preserve"> </w:t>
      </w:r>
      <w:r>
        <w:rPr>
          <w:rFonts w:ascii="Times New Roman" w:hAnsi="Times New Roman" w:cs="Times New Roman"/>
          <w:b/>
          <w:sz w:val="26"/>
          <w:szCs w:val="26"/>
          <w:lang w:val="ru-RU"/>
        </w:rPr>
        <w:t xml:space="preserve">Г.И. Носова»</w:t>
      </w:r>
      <w:r>
        <w:rPr>
          <w:rFonts w:ascii="Times New Roman" w:hAnsi="Times New Roman" w:cs="Times New Roman"/>
        </w:rPr>
      </w:r>
      <w:r/>
    </w:p>
    <w:p>
      <w:pPr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(ФГБОУ ВО «МГТУ им. Г.И. Носова») </w:t>
      </w:r>
      <w:r>
        <w:rPr>
          <w:rFonts w:ascii="Times New Roman" w:hAnsi="Times New Roman" w:cs="Times New Roman"/>
        </w:rPr>
      </w:r>
      <w:r/>
    </w:p>
    <w:p>
      <w:pPr>
        <w:ind w:left="626" w:right="-1"/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ind w:right="-1"/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Кафедра вычислительной техники и</w:t>
      </w:r>
      <w:r>
        <w:rPr>
          <w:rFonts w:ascii="Times New Roman" w:hAnsi="Times New Roman" w:cs="Times New Roman"/>
        </w:rPr>
      </w:r>
      <w:r/>
    </w:p>
    <w:p>
      <w:pPr>
        <w:ind w:right="-1"/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программирования</w:t>
      </w:r>
      <w:r>
        <w:rPr>
          <w:rFonts w:ascii="Times New Roman" w:hAnsi="Times New Roman" w:cs="Times New Roman"/>
        </w:rPr>
      </w:r>
      <w:r/>
    </w:p>
    <w:p>
      <w:pPr>
        <w:ind w:left="5576" w:right="-1"/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 </w:t>
      </w:r>
      <w:r>
        <w:rPr>
          <w:rFonts w:ascii="Times New Roman" w:hAnsi="Times New Roman" w:cs="Times New Roman"/>
        </w:rPr>
      </w:r>
      <w:r/>
    </w:p>
    <w:p>
      <w:pPr>
        <w:ind w:right="-1"/>
        <w:jc w:val="right"/>
        <w:spacing w:before="0" w:beforeAutospacing="0" w:after="0" w:afterAutospacing="0" w:line="240" w:lineRule="auto"/>
        <w:tabs>
          <w:tab w:val="center" w:pos="5576" w:leader="none"/>
          <w:tab w:val="center" w:pos="7632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ab/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Утверждено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</w:rPr>
      </w:r>
      <w:r/>
    </w:p>
    <w:p>
      <w:pPr>
        <w:ind w:right="-1"/>
        <w:jc w:val="right"/>
        <w:spacing w:before="0" w:beforeAutospacing="0" w:after="0" w:afterAutospacing="0" w:line="240" w:lineRule="auto"/>
        <w:tabs>
          <w:tab w:val="center" w:pos="5576" w:leader="none"/>
          <w:tab w:val="center" w:pos="7634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Заведующий кафедрой </w:t>
      </w:r>
      <w:r>
        <w:rPr>
          <w:rFonts w:ascii="Times New Roman" w:hAnsi="Times New Roman" w:cs="Times New Roman"/>
        </w:rPr>
      </w:r>
      <w:r/>
    </w:p>
    <w:p>
      <w:pPr>
        <w:ind w:right="-1"/>
        <w:jc w:val="right"/>
        <w:spacing w:before="0" w:beforeAutospacing="0" w:after="0" w:afterAutospacing="0" w:line="240" w:lineRule="auto"/>
        <w:tabs>
          <w:tab w:val="center" w:pos="5576" w:leader="none"/>
          <w:tab w:val="center" w:pos="7451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_________ /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О.С. Логунова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/ </w:t>
      </w:r>
      <w:r>
        <w:rPr>
          <w:rFonts w:ascii="Times New Roman" w:hAnsi="Times New Roman" w:cs="Times New Roman"/>
        </w:rPr>
      </w:r>
      <w:r/>
    </w:p>
    <w:p>
      <w:pPr>
        <w:ind w:right="-1"/>
        <w:jc w:val="right"/>
        <w:spacing w:before="0" w:beforeAutospacing="0" w:after="0" w:afterAutospacing="0" w:line="240" w:lineRule="auto"/>
        <w:tabs>
          <w:tab w:val="center" w:pos="5576" w:leader="none"/>
          <w:tab w:val="center" w:pos="7171" w:leader="none"/>
          <w:tab w:val="center" w:pos="8933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«______» ___________</w:t>
      </w:r>
      <w:r>
        <w:rPr>
          <w:rFonts w:ascii="Times New Roman" w:hAnsi="Times New Roman" w:cs="Times New Roman"/>
          <w:sz w:val="26"/>
          <w:szCs w:val="26"/>
          <w:lang w:val="ru-RU"/>
        </w:rPr>
        <w:tab/>
        <w:t xml:space="preserve">2023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г.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</w:rPr>
      </w:r>
      <w:r/>
    </w:p>
    <w:p>
      <w:pPr>
        <w:jc w:val="right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ind w:left="10" w:right="-1" w:hanging="10"/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6"/>
          <w:szCs w:val="26"/>
          <w:lang w:val="ru-RU"/>
        </w:rPr>
        <w:t xml:space="preserve">ВЫПУСКНАЯ КВАЛИФИКАЦИОННАЯ РАБОТА </w:t>
      </w:r>
      <w:r>
        <w:rPr>
          <w:rFonts w:ascii="Times New Roman" w:hAnsi="Times New Roman" w:cs="Times New Roman"/>
        </w:rPr>
      </w:r>
      <w:r/>
    </w:p>
    <w:p>
      <w:pPr>
        <w:ind w:left="69" w:right="-1"/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</w:rPr>
      </w:r>
      <w:r/>
    </w:p>
    <w:p>
      <w:pPr>
        <w:ind w:right="-1"/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6"/>
          <w:szCs w:val="26"/>
          <w:lang w:val="ru-RU"/>
        </w:rPr>
        <w:t xml:space="preserve">ЗАДАНИЕ</w:t>
      </w:r>
      <w:r>
        <w:rPr>
          <w:rFonts w:ascii="Times New Roman" w:hAnsi="Times New Roman" w:cs="Times New Roman"/>
        </w:rPr>
      </w:r>
      <w:r/>
    </w:p>
    <w:p>
      <w:pPr>
        <w:pStyle w:val="972"/>
        <w:ind w:firstLine="851"/>
        <w:jc w:val="both"/>
        <w:spacing w:before="0" w:beforeAutospacing="0" w:after="0" w:afterAutospacing="0" w:line="240" w:lineRule="auto"/>
        <w:tabs>
          <w:tab w:val="left" w:pos="7408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Тема:</w:t>
      </w:r>
      <w:r>
        <w:rPr>
          <w:rFonts w:ascii="Times New Roman" w:hAnsi="Times New Roman" w:cs="Times New Roman"/>
          <w:spacing w:val="-3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pacing w:val="-3"/>
          <w:sz w:val="26"/>
          <w:szCs w:val="26"/>
          <w:lang w:val="ru-RU"/>
        </w:rPr>
        <w:t xml:space="preserve">«Мониторинг описания работ по разработке программного обеспечения в системах контроля версий и управления проектами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ind w:left="567" w:firstLine="1418"/>
        <w:jc w:val="both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                                                 </w:t>
      </w:r>
      <w:r>
        <w:rPr>
          <w:rFonts w:ascii="Times New Roman" w:hAnsi="Times New Roman" w:cs="Times New Roman"/>
        </w:rPr>
      </w:r>
      <w:r/>
    </w:p>
    <w:p>
      <w:pPr>
        <w:pStyle w:val="972"/>
        <w:ind w:firstLine="851"/>
        <w:jc w:val="both"/>
        <w:spacing w:before="0" w:beforeAutospacing="0" w:after="0" w:afterAutospacing="0" w:line="240" w:lineRule="auto"/>
        <w:tabs>
          <w:tab w:val="left" w:pos="902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Обучающемуся Варламову Максиму Николаевичу</w:t>
      </w:r>
      <w:r>
        <w:rPr>
          <w:rFonts w:ascii="Times New Roman" w:hAnsi="Times New Roman" w:cs="Times New Roman"/>
        </w:rPr>
      </w:r>
      <w:r/>
    </w:p>
    <w:p>
      <w:pPr>
        <w:ind w:firstLine="1418"/>
        <w:jc w:val="center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ind w:right="3259"/>
        <w:spacing w:before="0" w:beforeAutospacing="0" w:after="0" w:afterAutospacing="0" w:line="240" w:lineRule="auto"/>
        <w:tabs>
          <w:tab w:val="left" w:pos="3423" w:leader="none"/>
          <w:tab w:val="left" w:pos="4381" w:leader="none"/>
          <w:tab w:val="left" w:pos="6403" w:leader="none"/>
          <w:tab w:val="left" w:pos="7065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Тема утверждена приказом №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          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от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         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 г.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</w:rPr>
      </w:r>
      <w:r/>
    </w:p>
    <w:p>
      <w:pPr>
        <w:pStyle w:val="972"/>
        <w:ind w:right="3725"/>
        <w:spacing w:before="0" w:beforeAutospacing="0" w:after="0" w:afterAutospacing="0" w:line="240" w:lineRule="auto"/>
        <w:tabs>
          <w:tab w:val="left" w:pos="3423" w:leader="none"/>
          <w:tab w:val="left" w:pos="4381" w:leader="none"/>
          <w:tab w:val="left" w:pos="5936" w:leader="none"/>
          <w:tab w:val="left" w:pos="6403" w:leader="none"/>
          <w:tab w:val="left" w:pos="6598" w:leader="none"/>
          <w:tab w:val="left" w:pos="7065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ind w:right="3725"/>
        <w:spacing w:before="0" w:beforeAutospacing="0" w:after="0" w:afterAutospacing="0" w:line="240" w:lineRule="auto"/>
        <w:tabs>
          <w:tab w:val="left" w:pos="2694" w:leader="none"/>
          <w:tab w:val="left" w:pos="4395" w:leader="none"/>
          <w:tab w:val="left" w:pos="5103" w:leader="none"/>
          <w:tab w:val="left" w:pos="6237" w:leader="none"/>
          <w:tab w:val="left" w:pos="7065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Срок выполнения</w:t>
      </w:r>
      <w:r>
        <w:rPr>
          <w:rFonts w:ascii="Times New Roman" w:hAnsi="Times New Roman" w:cs="Times New Roman"/>
          <w:spacing w:val="1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pacing w:val="-5"/>
          <w:sz w:val="26"/>
          <w:szCs w:val="26"/>
          <w:lang w:val="ru-RU"/>
        </w:rPr>
        <w:t xml:space="preserve">«</w:t>
      </w:r>
      <w:r>
        <w:rPr>
          <w:rFonts w:ascii="Times New Roman" w:hAnsi="Times New Roman" w:cs="Times New Roman"/>
          <w:spacing w:val="-5"/>
          <w:sz w:val="26"/>
          <w:szCs w:val="26"/>
          <w:u w:val="single"/>
          <w:lang w:val="ru-RU"/>
        </w:rPr>
        <w:t xml:space="preserve">    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»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июня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2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0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23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г.</w:t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tabs>
          <w:tab w:val="left" w:pos="10369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ind w:left="-11" w:right="-1"/>
        <w:spacing w:before="0" w:beforeAutospacing="0" w:after="0" w:afterAutospacing="0" w:line="240" w:lineRule="auto"/>
        <w:tabs>
          <w:tab w:val="center" w:pos="5850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Исходные данные к работе: </w:t>
      </w:r>
      <w:r>
        <w:rPr>
          <w:rFonts w:ascii="Times New Roman" w:hAnsi="Times New Roman" w:cs="Times New Roman"/>
          <w:sz w:val="26"/>
          <w:szCs w:val="26"/>
          <w:lang w:val="ru-RU"/>
        </w:rPr>
        <w:tab/>
      </w:r>
      <w:r>
        <w:rPr>
          <w:rFonts w:ascii="Times New Roman" w:hAnsi="Times New Roman" w:cs="Times New Roman"/>
        </w:rPr>
      </w:r>
      <w:r/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425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vAlign w:val="bottom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1)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ГОСТ 34.602.89 «Техническое задание на создание автоматизированной системы»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tcBorders>
              <w:bottom w:val="single" w:color="000000" w:sz="4" w:space="0"/>
            </w:tcBorders>
            <w:tcW w:w="9425" w:type="dxa"/>
            <w:vAlign w:val="center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2)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СМК-О-СМГТУ-36-20 «Выпускная квалификационная работа: структура, содержание, общие правила выполнения и оформления»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tcBorders>
              <w:top w:val="single" w:color="000000" w:sz="4" w:space="0"/>
              <w:bottom w:val="single" w:color="000000" w:sz="4" w:space="0"/>
            </w:tcBorders>
            <w:tcW w:w="9425" w:type="dxa"/>
            <w:vAlign w:val="center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3)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Документация к системе RadixWare компании ООО «Компас Плюс»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tcBorders>
              <w:top w:val="single" w:color="000000" w:sz="4" w:space="0"/>
              <w:bottom w:val="single" w:color="000000" w:sz="4" w:space="0"/>
            </w:tcBorders>
            <w:tcW w:w="9425" w:type="dxa"/>
            <w:vAlign w:val="center"/>
            <w:vMerge w:val="restart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4)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Документация к системе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контроля версий «Subversion»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</w:r>
            <w:r/>
          </w:p>
        </w:tc>
      </w:tr>
      <w:tr>
        <w:trPr/>
        <w:tc>
          <w:tcPr>
            <w:tcBorders>
              <w:top w:val="single" w:color="000000" w:sz="4" w:space="0"/>
              <w:bottom w:val="single" w:color="000000" w:sz="4" w:space="0"/>
            </w:tcBorders>
            <w:tcW w:w="9425" w:type="dxa"/>
            <w:vAlign w:val="center"/>
            <w:vMerge w:val="restart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5)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Документация к системе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контроля версий «GitTea»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</w:r>
            <w:r/>
          </w:p>
        </w:tc>
      </w:tr>
      <w:tr>
        <w:trPr/>
        <w:tc>
          <w:tcPr>
            <w:tcBorders>
              <w:top w:val="single" w:color="000000" w:sz="4" w:space="0"/>
              <w:bottom w:val="single" w:color="000000" w:sz="4" w:space="0"/>
            </w:tcBorders>
            <w:tcW w:w="9425" w:type="dxa"/>
            <w:vAlign w:val="center"/>
            <w:vMerge w:val="restart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6)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Документация к системе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управления проектами «Jira»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</w:r>
            <w:r/>
          </w:p>
        </w:tc>
      </w:tr>
    </w:tbl>
    <w:p>
      <w:pPr>
        <w:pStyle w:val="972"/>
        <w:keepLines/>
        <w:spacing w:line="360" w:lineRule="auto"/>
        <w:rPr>
          <w:sz w:val="26"/>
          <w:szCs w:val="26"/>
          <w:highlight w:val="none"/>
          <w:lang w:val="ru-RU"/>
        </w:rPr>
      </w:pPr>
      <w:r>
        <w:rPr>
          <w:sz w:val="26"/>
          <w:szCs w:val="26"/>
          <w:lang w:val="ru-RU"/>
        </w:rPr>
        <w:br w:type="page" w:clear="all"/>
      </w:r>
      <w:r>
        <w:rPr>
          <w:sz w:val="26"/>
          <w:szCs w:val="26"/>
          <w:lang w:val="ru-RU"/>
        </w:rPr>
      </w:r>
      <w:r/>
    </w:p>
    <w:p>
      <w:pPr>
        <w:pStyle w:val="972"/>
        <w:keepLines/>
        <w:spacing w:line="360" w:lineRule="auto"/>
        <w:rPr>
          <w:b/>
          <w:bCs/>
          <w:sz w:val="26"/>
          <w:szCs w:val="26"/>
          <w:lang w:val="ru-RU"/>
        </w:rPr>
        <w:sectPr>
          <w:footnotePr/>
          <w:endnotePr/>
          <w:type w:val="nextPage"/>
          <w:pgSz w:w="11906" w:h="16838" w:orient="portrait"/>
          <w:pgMar w:top="1134" w:right="567" w:bottom="1418" w:left="1701" w:header="709" w:footer="709" w:gutter="0"/>
          <w:cols w:num="1" w:sep="0" w:space="708" w:equalWidth="1"/>
          <w:docGrid w:linePitch="360"/>
          <w:titlePg/>
        </w:sectPr>
      </w:pPr>
      <w:r>
        <w:rPr>
          <w:sz w:val="26"/>
          <w:szCs w:val="26"/>
          <w:highlight w:val="none"/>
          <w:lang w:val="ru-RU"/>
        </w:rPr>
      </w:r>
      <w:r>
        <w:rPr>
          <w:sz w:val="26"/>
          <w:szCs w:val="26"/>
          <w:highlight w:val="none"/>
          <w:lang w:val="ru-RU"/>
        </w:rPr>
      </w:r>
      <w:r/>
    </w:p>
    <w:tbl>
      <w:tblPr>
        <w:tblStyle w:val="814"/>
        <w:tblW w:w="0" w:type="auto"/>
        <w:tblInd w:w="108" w:type="dxa"/>
        <w:tblBorders>
          <w:left w:val="none" w:color="000000" w:sz="0" w:space="0"/>
          <w:right w:val="none" w:color="000000" w:sz="0" w:space="0"/>
        </w:tblBorders>
        <w:tblLook w:val="04A0" w:firstRow="1" w:lastRow="0" w:firstColumn="1" w:lastColumn="0" w:noHBand="0" w:noVBand="1"/>
      </w:tblPr>
      <w:tblGrid>
        <w:gridCol w:w="9354"/>
      </w:tblGrid>
      <w:tr>
        <w:trPr/>
        <w:tc>
          <w:tcPr>
            <w:tcBorders>
              <w:top w:val="none" w:color="000000" w:sz="4" w:space="0"/>
            </w:tcBorders>
            <w:tcW w:w="9354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Перечень вопросов, подлежащих разработке в выпускной квалификационной работе: </w:t>
            </w:r>
            <w:r>
              <w:rPr>
                <w:rFonts w:ascii="Times New Roman" w:hAnsi="Times New Roman" w:cs="Times New Roman"/>
              </w:rPr>
            </w:r>
            <w:r/>
          </w:p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1) Анализ требований, предъявляемых к разрабатываемой системе.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tcW w:w="9354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2)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Изучение систем контроля версий и систем управления проектами.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tcW w:w="9354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3)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Разработка проектного решения модуля на базе системы «CSIA».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tcW w:w="9354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4)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Разработка модуля на базе системы «CSIA».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</w:tbl>
    <w:p>
      <w:pPr>
        <w:pStyle w:val="972"/>
        <w:keepLines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425"/>
      </w:tblGrid>
      <w:tr>
        <w:trPr>
          <w:jc w:val="center"/>
        </w:trPr>
        <w:tc>
          <w:tcPr>
            <w:tcBorders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Графическая часть: подготовка электронной презентации выпускной квалификационной работы средствами Onlyoffice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.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jc w:val="center"/>
        </w:trPr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Слайд 1 – Тема выпускной квалификационной работы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jc w:val="center"/>
        </w:trPr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Слайд 2 –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Актуальность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jc w:val="center"/>
        </w:trPr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Слайд 3 –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Цель, объект и предмет исследования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jc w:val="center"/>
        </w:trPr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Слайд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4 – Задачи исследования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jc w:val="center"/>
        </w:trPr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Слайд 5 –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Пример регламентов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jc w:val="center"/>
        </w:trPr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Слайд 6 –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Алгоритм работы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jc w:val="center"/>
        </w:trPr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Слайд 7 –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Результат проверок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jc w:val="center"/>
        </w:trPr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Слайд 8 – Выводы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jc w:val="center"/>
        </w:trPr>
        <w:tc>
          <w:tcPr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none" w:color="000000" w:sz="4" w:space="0"/>
            </w:tcBorders>
            <w:tcW w:w="9425" w:type="dxa"/>
            <w:textDirection w:val="lrTb"/>
            <w:noWrap w:val="false"/>
          </w:tcPr>
          <w:p>
            <w:pPr>
              <w:spacing w:before="0" w:beforeAutospacing="0" w:after="0" w:afterAutospacing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Слайд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 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9 –</w:t>
            </w: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 Заключение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</w:tbl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Консультанты по работе (с указанием относящихся к ним разделов): не назначались</w:t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tabs>
          <w:tab w:val="left" w:pos="5498" w:leader="none"/>
          <w:tab w:val="left" w:pos="5541" w:leader="none"/>
          <w:tab w:val="left" w:pos="7671" w:leader="none"/>
          <w:tab w:val="left" w:pos="7709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Руководитель: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ab/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ab/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/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В.Е. Торчинский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/ </w:t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tabs>
          <w:tab w:val="left" w:pos="5498" w:leader="none"/>
          <w:tab w:val="left" w:pos="5541" w:leader="none"/>
          <w:tab w:val="left" w:pos="7671" w:leader="none"/>
          <w:tab w:val="left" w:pos="7709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</w:r>
      <w:r>
        <w:rPr>
          <w:rFonts w:ascii="Times New Roman" w:hAnsi="Times New Roman" w:cs="Times New Roman"/>
        </w:rPr>
      </w:r>
      <w:r/>
    </w:p>
    <w:p>
      <w:pPr>
        <w:pStyle w:val="972"/>
        <w:spacing w:before="0" w:beforeAutospacing="0" w:after="0" w:afterAutospacing="0" w:line="240" w:lineRule="auto"/>
        <w:tabs>
          <w:tab w:val="left" w:pos="5498" w:leader="none"/>
          <w:tab w:val="left" w:pos="5541" w:leader="none"/>
          <w:tab w:val="left" w:pos="7671" w:leader="none"/>
          <w:tab w:val="left" w:pos="7709" w:leader="none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  <w:szCs w:val="26"/>
          <w:lang w:val="ru-RU"/>
        </w:rPr>
        <w:t xml:space="preserve">Задание</w:t>
      </w:r>
      <w:r>
        <w:rPr>
          <w:rFonts w:ascii="Times New Roman" w:hAnsi="Times New Roman" w:cs="Times New Roman"/>
          <w:spacing w:val="-2"/>
          <w:sz w:val="26"/>
          <w:szCs w:val="26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получил: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u w:val="single"/>
          <w:lang w:val="ru-RU"/>
        </w:rPr>
        <w:tab/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/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 М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.Н. Варламов </w:t>
      </w:r>
      <w:r>
        <w:rPr>
          <w:rFonts w:ascii="Times New Roman" w:hAnsi="Times New Roman" w:cs="Times New Roman"/>
          <w:sz w:val="26"/>
          <w:szCs w:val="26"/>
          <w:lang w:val="ru-RU"/>
        </w:rPr>
        <w:t xml:space="preserve">/ </w:t>
      </w:r>
      <w:r>
        <w:rPr>
          <w:rFonts w:ascii="Times New Roman" w:hAnsi="Times New Roman" w:cs="Times New Roman"/>
        </w:rPr>
      </w:r>
      <w:r/>
    </w:p>
    <w:p>
      <w:pPr>
        <w:pStyle w:val="972"/>
        <w:jc w:val="center"/>
        <w:tabs>
          <w:tab w:val="left" w:pos="5498" w:leader="none"/>
          <w:tab w:val="left" w:pos="5541" w:leader="none"/>
          <w:tab w:val="left" w:pos="7671" w:leader="none"/>
          <w:tab w:val="left" w:pos="7709" w:leader="none"/>
        </w:tabs>
        <w:rPr>
          <w:lang w:val="ru-RU"/>
        </w:rPr>
      </w:pPr>
      <w:r>
        <w:rPr>
          <w:sz w:val="26"/>
          <w:szCs w:val="26"/>
          <w:lang w:val="ru-RU"/>
        </w:rPr>
        <w:t xml:space="preserve">               </w:t>
      </w:r>
      <w:r>
        <w:rPr>
          <w:sz w:val="26"/>
          <w:szCs w:val="26"/>
          <w:lang w:val="ru-RU"/>
        </w:rPr>
      </w:r>
      <w:r/>
    </w:p>
    <w:p>
      <w:pPr>
        <w:ind w:left="0" w:firstLine="0"/>
        <w:rPr>
          <w:highlight w:val="yellow"/>
        </w:rPr>
      </w:pPr>
      <w:r>
        <w:rPr>
          <w:highlight w:val="yellow"/>
        </w:rPr>
      </w:r>
      <w:r/>
    </w:p>
    <w:p>
      <w:pPr>
        <w:shd w:val="nil" w:color="auto"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33792" behindDoc="0" locked="0" layoutInCell="1" allowOverlap="1">
                <wp:simplePos x="0" y="0"/>
                <wp:positionH relativeFrom="column">
                  <wp:posOffset>2787990</wp:posOffset>
                </wp:positionH>
                <wp:positionV relativeFrom="paragraph">
                  <wp:posOffset>2647252</wp:posOffset>
                </wp:positionV>
                <wp:extent cx="361950" cy="438150"/>
                <wp:effectExtent l="6350" t="6350" r="6350" b="6350"/>
                <wp:wrapNone/>
                <wp:docPr id="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61949" cy="4381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699" cap="flat" cmpd="sng" algn="ctr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/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shape 0" o:spid="_x0000_s0" o:spt="1" type="#_x0000_t1" style="position:absolute;z-index:33792;o:allowoverlap:true;o:allowincell:true;mso-position-horizontal-relative:text;margin-left:219.5pt;mso-position-horizontal:absolute;mso-position-vertical-relative:text;margin-top:208.4pt;mso-position-vertical:absolute;width:28.5pt;height:34.5pt;mso-wrap-distance-left:9.1pt;mso-wrap-distance-top:0.0pt;mso-wrap-distance-right:9.1pt;mso-wrap-distance-bottom:0.0pt;v-text-anchor:middle;visibility:visible;" fillcolor="#FFFFFF" strokecolor="#FFFFFF" strokeweight="1.00pt">
                <v:stroke dashstyle="solid"/>
                <v:textbox inset="0,0,0,0">
                  <w:txbxContent>
                    <w:p>
                      <w:pPr>
                        <w:jc w:val="center"/>
                      </w:pPr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br w:type="page" w:clear="all"/>
      </w:r>
      <w:r/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ОТЗЫВ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97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на выпускную квалификационную работу, выполненную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97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обучающейся гр. АВб-19</w:t>
      </w:r>
      <w:r>
        <w:rPr>
          <w:rFonts w:ascii="Times New Roman" w:hAnsi="Times New Roman" w:cs="Times New Roman"/>
          <w:b/>
          <w:sz w:val="28"/>
          <w:szCs w:val="28"/>
        </w:rPr>
        <w:t xml:space="preserve">-1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97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И</w:t>
      </w:r>
      <w:r>
        <w:rPr>
          <w:rFonts w:ascii="Times New Roman" w:hAnsi="Times New Roman" w:cs="Times New Roman"/>
          <w:b/>
          <w:sz w:val="28"/>
          <w:szCs w:val="28"/>
        </w:rPr>
        <w:t xml:space="preserve">нститута энергетики и автоматизированных систем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97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Варламова Максима Николаевича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974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t xml:space="preserve">на тему «</w:t>
      </w:r>
      <w:r>
        <w:rPr>
          <w:rFonts w:ascii="Times New Roman" w:hAnsi="Times New Roman" w:cs="Times New Roman"/>
          <w:b/>
          <w:sz w:val="28"/>
          <w:szCs w:val="28"/>
        </w:rPr>
        <w:t xml:space="preserve">Проектирование и разработка программного обеспечения для визуализации данных профилирования на платформе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RadixWare</w:t>
      </w:r>
      <w:r>
        <w:rPr>
          <w:rFonts w:ascii="Times New Roman" w:hAnsi="Times New Roman" w:cs="Times New Roman"/>
          <w:b/>
          <w:sz w:val="28"/>
          <w:szCs w:val="28"/>
        </w:rPr>
        <w:t xml:space="preserve">»</w:t>
      </w:r>
      <w:r>
        <w:rPr>
          <w:rFonts w:ascii="Times New Roman" w:hAnsi="Times New Roman" w:cs="Times New Roman"/>
          <w:b/>
          <w:sz w:val="28"/>
          <w:szCs w:val="28"/>
        </w:rPr>
      </w:r>
      <w:r/>
    </w:p>
    <w:p>
      <w:pPr>
        <w:pStyle w:val="974"/>
      </w:pPr>
      <w:r>
        <w:rPr>
          <w:lang w:eastAsia="ru-RU"/>
        </w:rPr>
        <w:t xml:space="preserve">Целью выпускной квалификационной работы является </w:t>
      </w:r>
      <w:r>
        <w:rPr>
          <w:lang w:eastAsia="ru-RU"/>
        </w:rPr>
        <w:t xml:space="preserve">проектирование и разработка программного обеспечения для визуализации данных профилирования на платформе</w:t>
      </w:r>
      <w:r>
        <w:rPr>
          <w:lang w:eastAsia="ru-RU"/>
        </w:rPr>
        <w:t xml:space="preserve"> </w:t>
      </w:r>
      <w:r>
        <w:rPr>
          <w:lang w:val="en-US" w:eastAsia="ru-RU"/>
        </w:rPr>
        <w:t xml:space="preserve">RadixWare</w:t>
      </w:r>
      <w:r>
        <w:rPr>
          <w:lang w:eastAsia="ru-RU"/>
        </w:rPr>
        <w:t xml:space="preserve">.</w:t>
      </w:r>
      <w:r>
        <w:rPr>
          <w:lang w:eastAsia="ru-RU"/>
        </w:rPr>
      </w:r>
      <w:r/>
    </w:p>
    <w:p>
      <w:pPr>
        <w:pStyle w:val="974"/>
      </w:pPr>
      <w:r>
        <w:rPr>
          <w:lang w:eastAsia="ru-RU"/>
        </w:rPr>
        <w:t xml:space="preserve">В первой главе выпускной ква</w:t>
      </w:r>
      <w:r>
        <w:rPr>
          <w:lang w:eastAsia="ru-RU"/>
        </w:rPr>
        <w:t xml:space="preserve">лификационной работы была рассмотрена платформа </w:t>
      </w:r>
      <w:r>
        <w:rPr>
          <w:lang w:val="en-US" w:eastAsia="ru-RU"/>
        </w:rPr>
        <w:t xml:space="preserve">RadixWare</w:t>
      </w:r>
      <w:r>
        <w:rPr>
          <w:lang w:eastAsia="ru-RU"/>
        </w:rPr>
        <w:t xml:space="preserve"> </w:t>
      </w:r>
      <w:r>
        <w:rPr>
          <w:lang w:eastAsia="ru-RU"/>
        </w:rPr>
        <w:t xml:space="preserve">и её особенности</w:t>
      </w:r>
      <w:r>
        <w:rPr>
          <w:lang w:eastAsia="ru-RU"/>
        </w:rPr>
        <w:t xml:space="preserve">. </w:t>
      </w:r>
      <w:r>
        <w:rPr>
          <w:lang w:eastAsia="ru-RU"/>
        </w:rPr>
        <w:t xml:space="preserve">Был </w:t>
      </w:r>
      <w:r>
        <w:rPr>
          <w:lang w:eastAsia="ru-RU"/>
        </w:rPr>
        <w:t xml:space="preserve">изучен процесс профилирования и выделена проблема анализа диагностических данных</w:t>
      </w:r>
      <w:r>
        <w:rPr>
          <w:lang w:eastAsia="ru-RU"/>
        </w:rPr>
        <w:t xml:space="preserve">. </w:t>
      </w:r>
      <w:r>
        <w:rPr>
          <w:lang w:eastAsia="ru-RU"/>
        </w:rPr>
        <w:t xml:space="preserve">Кроме того,</w:t>
      </w:r>
      <w:r>
        <w:rPr>
          <w:lang w:eastAsia="ru-RU"/>
        </w:rPr>
        <w:t xml:space="preserve"> сформулированы цели и</w:t>
      </w:r>
      <w:r>
        <w:rPr>
          <w:lang w:eastAsia="ru-RU"/>
        </w:rPr>
        <w:t xml:space="preserve"> </w:t>
      </w:r>
      <w:r>
        <w:rPr>
          <w:lang w:eastAsia="ru-RU"/>
        </w:rPr>
        <w:t xml:space="preserve">задачи выбранного исследования.</w:t>
      </w:r>
      <w:r>
        <w:rPr>
          <w:lang w:eastAsia="ru-RU"/>
        </w:rPr>
      </w:r>
      <w:r/>
    </w:p>
    <w:p>
      <w:pPr>
        <w:pStyle w:val="974"/>
      </w:pPr>
      <w:r>
        <w:rPr>
          <w:lang w:eastAsia="ru-RU"/>
        </w:rPr>
        <w:t xml:space="preserve">Во второй главе работы </w:t>
      </w:r>
      <w:r>
        <w:rPr>
          <w:lang w:eastAsia="ru-RU"/>
        </w:rPr>
        <w:t xml:space="preserve">был разработан пользовательский интерфейс и установлены функциональные требования. Были рассмотрены проектные решения по разработке программного обеспечения по визуализации данных. </w:t>
      </w:r>
      <w:r>
        <w:rPr>
          <w:lang w:eastAsia="ru-RU"/>
        </w:rPr>
      </w:r>
      <w:r/>
    </w:p>
    <w:p>
      <w:pPr>
        <w:pStyle w:val="974"/>
      </w:pPr>
      <w:r>
        <w:rPr>
          <w:lang w:eastAsia="ru-RU"/>
        </w:rPr>
        <w:t xml:space="preserve">Третья глава посвящена итоговому описанию графического интерфейса и программным решениям, используемым в разработанном продукте. </w:t>
      </w:r>
      <w:r>
        <w:rPr>
          <w:lang w:eastAsia="ru-RU"/>
        </w:rPr>
        <w:t xml:space="preserve">В заключении, приведен </w:t>
      </w:r>
      <w:r>
        <w:rPr>
          <w:lang w:eastAsia="ru-RU"/>
        </w:rPr>
        <w:t xml:space="preserve">анализ полученных результатов. </w:t>
      </w:r>
      <w:r>
        <w:rPr>
          <w:lang w:eastAsia="ru-RU"/>
        </w:rPr>
      </w:r>
      <w:r/>
    </w:p>
    <w:p>
      <w:pPr>
        <w:pStyle w:val="974"/>
      </w:pPr>
      <w:r>
        <w:rPr>
          <w:lang w:eastAsia="ru-RU"/>
        </w:rPr>
        <w:t xml:space="preserve">Работа выполнена </w:t>
      </w:r>
      <w:r>
        <w:rPr>
          <w:lang w:eastAsia="ru-RU"/>
        </w:rPr>
        <w:t xml:space="preserve">четко и в соответствии с поставленным заданием,</w:t>
      </w:r>
      <w:r>
        <w:rPr>
          <w:lang w:eastAsia="ru-RU"/>
        </w:rPr>
        <w:t xml:space="preserve"> что подтверждает </w:t>
      </w:r>
      <w:r>
        <w:rPr>
          <w:lang w:eastAsia="ru-RU"/>
        </w:rPr>
        <w:t xml:space="preserve">заинтересованность и ответственность </w:t>
      </w:r>
      <w:r>
        <w:rPr>
          <w:lang w:eastAsia="ru-RU"/>
        </w:rPr>
        <w:t xml:space="preserve">при</w:t>
      </w:r>
      <w:r>
        <w:rPr>
          <w:lang w:eastAsia="ru-RU"/>
        </w:rPr>
        <w:t xml:space="preserve"> </w:t>
      </w:r>
      <w:r>
        <w:rPr>
          <w:lang w:eastAsia="ru-RU"/>
        </w:rPr>
        <w:t xml:space="preserve">написании</w:t>
      </w:r>
      <w:r>
        <w:rPr>
          <w:lang w:eastAsia="ru-RU"/>
        </w:rPr>
        <w:t xml:space="preserve"> </w:t>
      </w:r>
      <w:r>
        <w:rPr>
          <w:lang w:eastAsia="ru-RU"/>
        </w:rPr>
        <w:t xml:space="preserve">выпускной</w:t>
      </w:r>
      <w:r>
        <w:rPr>
          <w:lang w:eastAsia="ru-RU"/>
        </w:rPr>
        <w:t xml:space="preserve"> </w:t>
      </w:r>
      <w:r>
        <w:rPr>
          <w:lang w:eastAsia="ru-RU"/>
        </w:rPr>
        <w:t xml:space="preserve">квалификационной работы студент</w:t>
      </w:r>
      <w:r>
        <w:rPr>
          <w:lang w:eastAsia="ru-RU"/>
        </w:rPr>
        <w:t xml:space="preserve">а Е.С. Скработун.</w:t>
      </w:r>
      <w:r>
        <w:rPr>
          <w:lang w:eastAsia="ru-RU"/>
        </w:rPr>
      </w:r>
      <w:r/>
    </w:p>
    <w:p>
      <w:pPr>
        <w:pStyle w:val="974"/>
      </w:pPr>
      <w:r>
        <w:rPr>
          <w:lang w:eastAsia="ru-RU"/>
        </w:rPr>
        <w:t xml:space="preserve">Считаю, что выпускная квалификационная работа, выполненная</w:t>
      </w:r>
      <w:r>
        <w:rPr>
          <w:lang w:eastAsia="ru-RU"/>
        </w:rPr>
        <w:t xml:space="preserve"> Скработун Е.С.</w:t>
      </w:r>
      <w:r>
        <w:rPr>
          <w:lang w:eastAsia="ru-RU"/>
        </w:rPr>
        <w:t xml:space="preserve">,</w:t>
      </w:r>
      <w:r>
        <w:rPr>
          <w:lang w:eastAsia="ru-RU"/>
        </w:rPr>
        <w:t xml:space="preserve"> </w:t>
      </w:r>
      <w:r>
        <w:rPr>
          <w:lang w:eastAsia="ru-RU"/>
        </w:rPr>
        <w:t xml:space="preserve">безусловно,</w:t>
      </w:r>
      <w:r>
        <w:rPr>
          <w:lang w:eastAsia="ru-RU"/>
        </w:rPr>
        <w:t xml:space="preserve"> </w:t>
      </w:r>
      <w:r>
        <w:rPr>
          <w:lang w:eastAsia="ru-RU"/>
        </w:rPr>
        <w:t xml:space="preserve">заслуживает</w:t>
      </w:r>
      <w:r>
        <w:rPr>
          <w:lang w:eastAsia="ru-RU"/>
        </w:rPr>
        <w:t xml:space="preserve"> о</w:t>
      </w:r>
      <w:r>
        <w:rPr>
          <w:lang w:eastAsia="ru-RU"/>
        </w:rPr>
        <w:t xml:space="preserve">ценки</w:t>
      </w:r>
      <w:r>
        <w:rPr>
          <w:lang w:eastAsia="ru-RU"/>
        </w:rPr>
        <w:t xml:space="preserve"> «отлично». В</w:t>
      </w:r>
      <w:r>
        <w:rPr>
          <w:lang w:eastAsia="ru-RU"/>
        </w:rPr>
        <w:t xml:space="preserve">ыпускник</w:t>
      </w:r>
      <w:r>
        <w:rPr>
          <w:lang w:eastAsia="ru-RU"/>
        </w:rPr>
        <w:t xml:space="preserve">у </w:t>
      </w:r>
      <w:r>
        <w:rPr>
          <w:lang w:eastAsia="ru-RU"/>
        </w:rPr>
        <w:t xml:space="preserve">присвоить квалификацию</w:t>
      </w:r>
      <w:r>
        <w:rPr>
          <w:lang w:eastAsia="ru-RU"/>
        </w:rPr>
        <w:t xml:space="preserve"> «бакалавр» по направлению</w:t>
      </w:r>
      <w:r>
        <w:rPr>
          <w:lang w:eastAsia="ru-RU"/>
        </w:rPr>
        <w:t xml:space="preserve"> </w:t>
      </w:r>
      <w:r>
        <w:rPr>
          <w:lang w:eastAsia="ru-RU"/>
        </w:rPr>
        <w:t xml:space="preserve">«Информатика и вычислительная техника».</w:t>
      </w:r>
      <w:r>
        <w:rPr>
          <w:lang w:eastAsia="ru-RU"/>
        </w:rPr>
      </w:r>
      <w:r/>
    </w:p>
    <w:p>
      <w:pPr>
        <w:pStyle w:val="974"/>
      </w:pPr>
      <w:r>
        <w:rPr>
          <w:lang w:eastAsia="ru-RU"/>
        </w:rPr>
      </w:r>
      <w:r>
        <w:rPr>
          <w:lang w:eastAsia="ru-RU"/>
        </w:rPr>
      </w:r>
      <w:r/>
    </w:p>
    <w:p>
      <w:pPr>
        <w:pStyle w:val="972"/>
        <w:ind w:right="236"/>
        <w:spacing w:before="9"/>
        <w:tabs>
          <w:tab w:val="left" w:pos="6691" w:leader="none"/>
          <w:tab w:val="left" w:pos="9381" w:leader="none"/>
        </w:tabs>
      </w:pPr>
      <w:r>
        <w:rPr>
          <w:lang w:val="ru-RU"/>
        </w:rPr>
        <w:t xml:space="preserve">Руководитель выпускной</w:t>
      </w:r>
      <w:r>
        <w:rPr>
          <w:lang w:val="ru-RU"/>
        </w:rPr>
      </w:r>
      <w:r/>
    </w:p>
    <w:p>
      <w:pPr>
        <w:pStyle w:val="972"/>
        <w:ind w:right="236"/>
        <w:spacing w:before="9"/>
        <w:tabs>
          <w:tab w:val="left" w:pos="6691" w:leader="none"/>
          <w:tab w:val="left" w:pos="9381" w:leader="none"/>
        </w:tabs>
        <w:rPr>
          <w:b/>
          <w:bCs/>
          <w:sz w:val="24"/>
          <w:szCs w:val="24"/>
          <w:lang w:val="ru-RU"/>
        </w:rPr>
      </w:pPr>
      <w:r>
        <w:rPr>
          <w:lang w:val="ru-RU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34816" behindDoc="0" locked="0" layoutInCell="1" allowOverlap="1">
                <wp:simplePos x="0" y="0"/>
                <wp:positionH relativeFrom="column">
                  <wp:posOffset>2892765</wp:posOffset>
                </wp:positionH>
                <wp:positionV relativeFrom="paragraph">
                  <wp:posOffset>348623</wp:posOffset>
                </wp:positionV>
                <wp:extent cx="142875" cy="190500"/>
                <wp:effectExtent l="6350" t="6350" r="6350" b="6350"/>
                <wp:wrapNone/>
                <wp:docPr id="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42875" cy="19049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 cap="flat" cmpd="sng" algn="ctr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" o:spid="_x0000_s1" o:spt="1" type="#_x0000_t1" style="position:absolute;z-index:34816;o:allowoverlap:true;o:allowincell:true;mso-position-horizontal-relative:text;margin-left:227.8pt;mso-position-horizontal:absolute;mso-position-vertical-relative:text;margin-top:27.5pt;mso-position-vertical:absolute;width:11.2pt;height:15.0pt;mso-wrap-distance-left:9.1pt;mso-wrap-distance-top:0.0pt;mso-wrap-distance-right:9.1pt;mso-wrap-distance-bottom:0.0pt;visibility:visible;" fillcolor="#FFFFFF" strokecolor="#FFFFFF" strokeweight="1.00pt">
                <v:stroke dashstyle="solid"/>
              </v:shape>
            </w:pict>
          </mc:Fallback>
        </mc:AlternateContent>
      </w:r>
      <w:r>
        <w:rPr>
          <w:lang w:val="ru-RU"/>
        </w:rPr>
        <w:t xml:space="preserve">квалификационной</w:t>
      </w:r>
      <w:r>
        <w:rPr>
          <w:spacing w:val="-21"/>
          <w:lang w:val="ru-RU"/>
        </w:rPr>
        <w:t xml:space="preserve"> </w:t>
      </w:r>
      <w:r>
        <w:rPr>
          <w:lang w:val="ru-RU"/>
        </w:rPr>
        <w:t xml:space="preserve">работы                </w:t>
      </w:r>
      <w:r>
        <w:rPr>
          <w:lang w:val="ru-RU"/>
        </w:rPr>
        <w:t xml:space="preserve">                        </w:t>
      </w:r>
      <w:r>
        <w:rPr>
          <w:lang w:val="ru-RU"/>
        </w:rP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49350" cy="6350"/>
                <wp:effectExtent l="0" t="0" r="0" b="0"/>
                <wp:docPr id="3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149349" cy="6349"/>
                          <a:chOff x="0" y="0"/>
                          <a:chExt cx="1809" cy="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" y="4"/>
                            <a:ext cx="180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" o:spid="_x0000_s0000" style="width:90.5pt;height:0.5pt;mso-wrap-distance-left:0.0pt;mso-wrap-distance-top:0.0pt;mso-wrap-distance-right:0.0pt;mso-wrap-distance-bottom:0.0pt;" coordorigin="0,0" coordsize="18,0">
                <v:line id="shape 3" o:spid="_x0000_s3" style="position:absolute;left:0;text-align:left;visibility:visible;" from="0.0pt,0.0pt" to="0.0pt,0.0pt" filled="f" strokecolor="#000000" strokeweight="0.48pt"/>
              </v:group>
            </w:pict>
          </mc:Fallback>
        </mc:AlternateContent>
      </w:r>
      <w:r>
        <w:rPr>
          <w:lang w:val="ru-RU"/>
        </w:rPr>
        <w:t xml:space="preserve">  / В.Е. Торчинский/</w:t>
      </w:r>
      <w:r>
        <w:rPr>
          <w:lang w:val="ru-RU"/>
        </w:rPr>
      </w:r>
      <w:r/>
    </w:p>
    <w:p>
      <w:pPr>
        <w:pStyle w:val="963"/>
      </w:pPr>
      <w:r>
        <w:t xml:space="preserve">Реферат</w:t>
      </w:r>
      <w:r/>
    </w:p>
    <w:p>
      <w:pPr>
        <w:pStyle w:val="961"/>
      </w:pPr>
      <w:r>
        <w:t xml:space="preserve">Тема выпускной квалификационной работы: «Разработка модуля системы CSIA для мониторинга описания работ по разработке </w:t>
      </w:r>
      <w:r>
        <w:t xml:space="preserve">ПО</w:t>
      </w:r>
      <w:r>
        <w:t xml:space="preserve"> </w:t>
      </w:r>
      <w:r>
        <w:t xml:space="preserve">в</w:t>
      </w:r>
      <w:r>
        <w:t xml:space="preserve"> системах контроля версий и управления проектами».</w:t>
      </w:r>
      <w:r/>
    </w:p>
    <w:p>
      <w:pPr>
        <w:pStyle w:val="961"/>
      </w:pPr>
      <w:r>
        <w:t xml:space="preserve">Ключевые слова: СИСТЕМА КОНТОРЯ ВЕРСИЙ, СИСТЕМА УПРАВЛЕНИЯ ПРОЕКТАМИ, РЕГЛАМЕНТЫ РАЗРАБОТОК.</w:t>
      </w:r>
      <w:r/>
    </w:p>
    <w:p>
      <w:pPr>
        <w:pStyle w:val="961"/>
      </w:pPr>
      <w:r>
        <w:t xml:space="preserve">Пояснительная записка содержит 74 страницы без приложения, 29 иллюстраций, 8 информационных источников, 1 приложение.</w:t>
      </w:r>
      <w:r/>
    </w:p>
    <w:p>
      <w:pPr>
        <w:pStyle w:val="961"/>
      </w:pPr>
      <w:r>
        <w:t xml:space="preserve">Объектом исследования в данной выпускной квалификационной работе является процесс разработки программного обеспечения. Предмет исследования – описание работ в системах контроля версий и управления проектами.</w:t>
      </w:r>
      <w:r/>
    </w:p>
    <w:p>
      <w:pPr>
        <w:pStyle w:val="961"/>
      </w:pPr>
      <w:r>
        <w:t xml:space="preserve">Цель данной работы – реализация системы для отслеживания нарушения регламентов описания разработок в системах контроля версий и управления проектами.</w:t>
      </w:r>
      <w:r/>
    </w:p>
    <w:p>
      <w:pPr>
        <w:pStyle w:val="961"/>
        <w:ind w:firstLine="0"/>
      </w:pPr>
      <w:r>
        <w:tab/>
        <w:t xml:space="preserve">В пояснительной записке изучены особенн</w:t>
      </w:r>
      <w:r>
        <w:t xml:space="preserve">ости разработки коммерческих продуктов в компании «Компас плюс», рассмотрены системы, используемые в процессе разработки, описаны внутренние процессы тестирования и документации продукта. Описан инструмент для автоматизации внутренних процессов в компании.</w:t>
      </w:r>
      <w:r/>
    </w:p>
    <w:p>
      <w:pPr>
        <w:pStyle w:val="961"/>
      </w:pPr>
      <w:r>
        <w:t xml:space="preserve">В результате был разработан модуль системы CSIA для мониторинга описания работ по разработке </w:t>
      </w:r>
      <w:r>
        <w:t xml:space="preserve">ПО</w:t>
      </w:r>
      <w:r>
        <w:t xml:space="preserve"> </w:t>
      </w:r>
      <w:r>
        <w:t xml:space="preserve">в</w:t>
      </w:r>
      <w:r>
        <w:t xml:space="preserve"> системах контроля версий и управления проектами.</w:t>
      </w:r>
      <w:r/>
    </w:p>
    <w:p>
      <w:pPr>
        <w:shd w:val="nil" w:color="auto"/>
      </w:pPr>
      <w:r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35840" behindDoc="0" locked="0" layoutInCell="1" allowOverlap="1">
                <wp:simplePos x="0" y="0"/>
                <wp:positionH relativeFrom="column">
                  <wp:posOffset>2835615</wp:posOffset>
                </wp:positionH>
                <wp:positionV relativeFrom="paragraph">
                  <wp:posOffset>2413024</wp:posOffset>
                </wp:positionV>
                <wp:extent cx="228600" cy="371475"/>
                <wp:effectExtent l="6350" t="6350" r="6350" b="6350"/>
                <wp:wrapNone/>
                <wp:docPr id="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228599" cy="37147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 cap="flat" cmpd="sng" algn="ctr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" o:spid="_x0000_s4" o:spt="1" type="#_x0000_t1" style="position:absolute;z-index:35840;o:allowoverlap:true;o:allowincell:true;mso-position-horizontal-relative:text;margin-left:223.3pt;mso-position-horizontal:absolute;mso-position-vertical-relative:text;margin-top:190.0pt;mso-position-vertical:absolute;width:18.0pt;height:29.2pt;mso-wrap-distance-left:9.1pt;mso-wrap-distance-top:0.0pt;mso-wrap-distance-right:9.1pt;mso-wrap-distance-bottom:0.0pt;visibility:visible;" fillcolor="#FFFFFF" strokecolor="#FFFFFF" strokeweight="1.00pt">
                <v:stroke dashstyle="solid"/>
              </v:shape>
            </w:pict>
          </mc:Fallback>
        </mc:AlternateContent>
      </w:r>
      <w:r>
        <w:br w:type="page" w:clear="all"/>
      </w:r>
      <w:r/>
    </w:p>
    <w:p>
      <w:pPr>
        <w:pStyle w:val="963"/>
      </w:pPr>
      <w:r>
        <w:t xml:space="preserve">Содержание</w:t>
      </w:r>
      <w:r/>
    </w:p>
    <w:p>
      <w:pPr>
        <w:pStyle w:val="963"/>
      </w:pPr>
      <w:r/>
      <w:r/>
    </w:p>
    <w:sdt>
      <w:sdtPr>
        <w15:appearance w15:val="boundingBox"/>
        <w:id w:val="1472503204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947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TOC \o "1-9"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</w:r>
          <w:hyperlink w:tooltip="#_Toc1" w:anchor="_Toc1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Введение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 \h</w:instrText>
              <w:fldChar w:fldCharType="separate"/>
              <w:t xml:space="preserve">8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7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" w:anchor="_Toc2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 Особенности разработки программных продуктов в ООО «Компас плюс»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" w:anchor="_Toc3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1.1 Общие характеристики коммерческих продуктов компании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4" w:anchor="_Toc4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1.1.1 Общая архитектура продуктов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_Toc4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5" w:anchor="_Toc5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1.1.2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Хостовые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 приложения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_Toc5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6" w:anchor="_Toc6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1.1.3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Front-end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 приложения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_Toc6 \h</w:instrText>
              <w:fldChar w:fldCharType="separate"/>
              <w:t xml:space="preserve">14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7" w:anchor="_Toc7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1.2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Системы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 используемые при разработке ПО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_Toc7 \h</w:instrText>
              <w:fldChar w:fldCharType="separate"/>
              <w:t xml:space="preserve">15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8" w:anchor="_Toc8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1.2.1 Система контроля версий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Subversion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_Toc8 \h</w:instrText>
              <w:fldChar w:fldCharType="separate"/>
              <w:t xml:space="preserve">15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9" w:anchor="_Toc9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1.2.2 Система контроля версий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Git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_Toc9 \h</w:instrText>
              <w:fldChar w:fldCharType="separate"/>
              <w:t xml:space="preserve">18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0" w:anchor="_Toc10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1.2.3 Система управления проектами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Jira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_Toc10 \h</w:instrText>
              <w:fldChar w:fldCharType="separate"/>
              <w:t xml:space="preserve">20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1" w:anchor="_Toc11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1.3 Нормативы описания разработок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_Toc11 \h</w:instrText>
              <w:fldChar w:fldCharType="separate"/>
              <w:t xml:space="preserve">22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2" w:anchor="_Toc12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1.3.1 Формат описания разработок в системах контроля версий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_Toc12 \h</w:instrText>
              <w:fldChar w:fldCharType="separate"/>
              <w:t xml:space="preserve">22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3" w:anchor="_Toc13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1.3.2 Регламенты описания задач в системах управления проектами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_Toc13 \h</w:instrText>
              <w:fldChar w:fldCharType="separate"/>
              <w:t xml:space="preserve">25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4" w:anchor="_Toc14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1.4 Контроль качества продукта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_Toc14 \h</w:instrText>
              <w:fldChar w:fldCharType="separate"/>
              <w:t xml:space="preserve">29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5" w:anchor="_Toc15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1.4 Выводы к первой главе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_Toc15 \h</w:instrText>
              <w:fldChar w:fldCharType="separate"/>
              <w:t xml:space="preserve">30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7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6" w:anchor="_Toc16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 Проектные решения разработки модуля системы CSIA для мониторинга описания работ по разработке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по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в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 системах контроля версий и управления проектами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_Toc16 \h</w:instrText>
              <w:fldChar w:fldCharType="separate"/>
              <w:t xml:space="preserve">32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7" w:anchor="_Toc17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2.1 Общие сведения о системе CSIA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_Toc17 \h</w:instrText>
              <w:fldChar w:fldCharType="separate"/>
              <w:t xml:space="preserve">32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8" w:anchor="_Toc18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2.2 Требования к разрабатываемому модулю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_Toc18 \h</w:instrText>
              <w:fldChar w:fldCharType="separate"/>
              <w:t xml:space="preserve">35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19" w:anchor="_Toc19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2.3 Организация взаимодействия с системами контроля версий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_Toc19 \h</w:instrText>
              <w:fldChar w:fldCharType="separate"/>
              <w:t xml:space="preserve">36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0" w:anchor="_Toc20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2.3.1 Общий механизм работы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_Toc20 \h</w:instrText>
              <w:fldChar w:fldCharType="separate"/>
              <w:t xml:space="preserve">36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1" w:anchor="_Toc21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2.3.2 Взаимодействие с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Subversion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_Toc21 \h</w:instrText>
              <w:fldChar w:fldCharType="separate"/>
              <w:t xml:space="preserve">41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2" w:anchor="_Toc22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2.3.3 Взаимодействие с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Git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_Toc22 \h</w:instrText>
              <w:fldChar w:fldCharType="separate"/>
              <w:t xml:space="preserve">44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3" w:anchor="_Toc23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2.4 Взаимодействие с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Jira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_Toc23 \h</w:instrText>
              <w:fldChar w:fldCharType="separate"/>
              <w:t xml:space="preserve">49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4" w:anchor="_Toc24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2.5 Мониторинг нарушений в проекте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_Toc24 \h</w:instrText>
              <w:fldChar w:fldCharType="separate"/>
              <w:t xml:space="preserve">49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5" w:anchor="_Toc25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2.5.1 Структурная модель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_Toc25 \h</w:instrText>
              <w:fldChar w:fldCharType="separate"/>
              <w:t xml:space="preserve">49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6" w:anchor="_Toc26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2.5.2 Алгоритм поиска нарушений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_Toc26 \h</w:instrText>
              <w:fldChar w:fldCharType="separate"/>
              <w:t xml:space="preserve">53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7" w:anchor="_Toc27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2.6 Генерация отчета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_Toc27 \h</w:instrText>
              <w:fldChar w:fldCharType="separate"/>
              <w:t xml:space="preserve">55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8" w:anchor="_Toc28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2.6.1 Работа со статистикой нарушений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_Toc28 \h</w:instrText>
              <w:fldChar w:fldCharType="separate"/>
              <w:t xml:space="preserve">55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9" w:anchor="_Toc29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2.6.2 Процесс генерации отчета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_Toc29 \h</w:instrText>
              <w:fldChar w:fldCharType="separate"/>
              <w:t xml:space="preserve">56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0" w:anchor="_Toc30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2.7 Выводы ко второй главе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_Toc30 \h</w:instrText>
              <w:fldChar w:fldCharType="separate"/>
              <w:t xml:space="preserve">57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7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1" w:anchor="_Toc31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3 Результаты опытной эксплуатации модуля системы CSIA для мониторинга описания работ по разработке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по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в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 системах контроля версий и управления проектами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_Toc31 \h</w:instrText>
              <w:fldChar w:fldCharType="separate"/>
              <w:t xml:space="preserve">59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2" w:anchor="_Toc32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3.1 Работа с разработанными сущностями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_Toc32 \h</w:instrText>
              <w:fldChar w:fldCharType="separate"/>
              <w:t xml:space="preserve">59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3" w:anchor="_Toc33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3.1.1 Создание и настройка сущности 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репозитория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_Toc33 \h</w:instrText>
              <w:fldChar w:fldCharType="separate"/>
              <w:t xml:space="preserve">59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4" w:anchor="_Toc34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3.1.2 Создание и настройка сущности для взаимодействия с системами управления проектами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_Toc34 \h</w:instrText>
              <w:fldChar w:fldCharType="separate"/>
              <w:t xml:space="preserve">62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5" w:anchor="_Toc35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3.1.3 Создание и настройка сущности сотрудника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_Toc35 \h</w:instrText>
              <w:fldChar w:fldCharType="separate"/>
              <w:t xml:space="preserve">63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9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6" w:anchor="_Toc36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3.1.4 Создание и настройка сущности проекта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_Toc36 \h</w:instrText>
              <w:fldChar w:fldCharType="separate"/>
              <w:t xml:space="preserve">64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left" w:pos="941" w:leader="none"/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7" w:anchor="_Toc37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3.2 Работа с задачей для мониторинга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_Toc37 \h</w:instrText>
              <w:fldChar w:fldCharType="separate"/>
              <w:t xml:space="preserve">65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8" w:anchor="_Toc38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3.3 Пример сгенерированного отчёта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_Toc38 \h</w:instrText>
              <w:fldChar w:fldCharType="separate"/>
              <w:t xml:space="preserve">68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8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9" w:anchor="_Toc39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3.4 Выводы к третьей главе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_Toc39 \h</w:instrText>
              <w:fldChar w:fldCharType="separate"/>
              <w:t xml:space="preserve">71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7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40" w:anchor="_Toc40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Заключение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_Toc40 \h</w:instrText>
              <w:fldChar w:fldCharType="separate"/>
              <w:t xml:space="preserve">72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7"/>
            <w:ind w:left="-850" w:right="0" w:firstLine="0"/>
            <w:tabs>
              <w:tab w:val="right" w:pos="9355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41" w:anchor="_Toc41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Список используемых источников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_Toc41 \h</w:instrText>
              <w:fldChar w:fldCharType="separate"/>
              <w:t xml:space="preserve">74</w:t>
              <w:fldChar w:fldCharType="end"/>
            </w:r>
          </w:hyperlink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47"/>
            <w:ind w:left="-850" w:right="0" w:firstLine="0"/>
            <w:tabs>
              <w:tab w:val="right" w:pos="9355" w:leader="dot"/>
            </w:tabs>
          </w:pPr>
          <w:r/>
          <w:hyperlink w:tooltip="#_Toc42" w:anchor="_Toc42" w:history="1">
            <w:r>
              <w:rPr>
                <w:rStyle w:val="940"/>
                <w:rFonts w:ascii="Times New Roman" w:hAnsi="Times New Roman" w:cs="Times New Roman"/>
              </w:rPr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  <w:t xml:space="preserve">Приложение А</w:t>
            </w:r>
            <w:r>
              <w:rPr>
                <w:rStyle w:val="940"/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  <w:instrText xml:space="preserve">PAGEREF _Toc42 \h</w:instrText>
              <w:fldChar w:fldCharType="separate"/>
              <w:t xml:space="preserve">75</w:t>
              <w:fldChar w:fldCharType="end"/>
            </w:r>
          </w:hyperlink>
          <w:r>
            <w:rPr>
              <w:sz w:val="28"/>
              <w:szCs w:val="28"/>
            </w:rPr>
          </w:r>
          <w:r/>
        </w:p>
        <w:p>
          <w:pPr>
            <w:ind w:left="-567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/>
        </w:p>
      </w:sdtContent>
    </w:sdt>
    <w:p>
      <w:pPr>
        <w:shd w:val="nil" w:color="auto"/>
      </w:pPr>
      <w:r>
        <w:br w:type="page" w:clear="all"/>
      </w:r>
      <w:r/>
    </w:p>
    <w:p>
      <w:pPr>
        <w:pStyle w:val="782"/>
        <w:jc w:val="center"/>
      </w:pPr>
      <w:r/>
      <w:bookmarkStart w:id="1" w:name="_Toc1"/>
      <w:r>
        <w:t xml:space="preserve">Введение</w:t>
      </w:r>
      <w:bookmarkEnd w:id="1"/>
      <w:r/>
      <w:r/>
    </w:p>
    <w:p>
      <w:pPr>
        <w:pStyle w:val="961"/>
      </w:pPr>
      <w:r>
        <w:t xml:space="preserve">В настоящее время программное обеспечение плотно вошло в нашу повседневную жизнь. Его сфера применения невероятно широка, начиная от простейших калькуляторов в смартфонах и заканчивая коммерческими сис</w:t>
      </w:r>
      <w:r>
        <w:t xml:space="preserve">темами для проведения банковских расчётов, автоматизации сложных производственных процессов и т.д. С ростом сферы применения, растёт и ответственность возлагаемых задач. Нельзя ни в коем случае допустить ошибок в работе программного обеспечения используемо</w:t>
      </w:r>
      <w:r>
        <w:t xml:space="preserve">го</w:t>
      </w:r>
      <w:r>
        <w:t xml:space="preserve">, например, для контроля медицинских показател</w:t>
      </w:r>
      <w:r>
        <w:t xml:space="preserve">ей пациента. Неправильная работ</w:t>
      </w:r>
      <w:r>
        <w:t xml:space="preserve">а</w:t>
      </w:r>
      <w:r>
        <w:t xml:space="preserve"> системы может привести к непоправимым последствиям. Всё это приводит к тому, что разрабатываемое ПО должно быть хорошо реализовано, протестировано и описано. </w:t>
      </w:r>
      <w:r/>
    </w:p>
    <w:p>
      <w:pPr>
        <w:pStyle w:val="961"/>
      </w:pPr>
      <w:r>
        <w:t xml:space="preserve">Многие ком</w:t>
      </w:r>
      <w:r>
        <w:t xml:space="preserve">пании, производящие ПО, к которо</w:t>
      </w:r>
      <w:r>
        <w:t xml:space="preserve">м</w:t>
      </w:r>
      <w:r>
        <w:t xml:space="preserve">у</w:t>
      </w:r>
      <w:r>
        <w:t xml:space="preserve"> предъявляются достаточно высокие требования безопасности и отказоустойчивости, имеют уже налаженные и проверенные процессы разработки, приводящие к повышению качества разрабатываемого продукта.</w:t>
      </w:r>
      <w:r>
        <w:t xml:space="preserve"> К таким компаниям относится и «Компас плюс», </w:t>
      </w:r>
      <w:r>
        <w:t xml:space="preserve">разрабатывающая</w:t>
      </w:r>
      <w:r>
        <w:t xml:space="preserve"> системы </w:t>
      </w:r>
      <w:r>
        <w:t xml:space="preserve">в</w:t>
      </w:r>
      <w:r>
        <w:t xml:space="preserve"> сфере электронных платежей и розничного </w:t>
      </w:r>
      <w:r>
        <w:t xml:space="preserve">банкинга</w:t>
      </w:r>
      <w:r>
        <w:t xml:space="preserve">.</w:t>
      </w:r>
      <w:r/>
    </w:p>
    <w:p>
      <w:pPr>
        <w:pStyle w:val="961"/>
      </w:pPr>
      <w:r>
        <w:t xml:space="preserve">В качестве механизмов, повышающих качество разрабатываемых систем</w:t>
      </w:r>
      <w:r>
        <w:t xml:space="preserve">,</w:t>
      </w:r>
      <w:r>
        <w:t xml:space="preserve"> используются </w:t>
      </w:r>
      <w:r>
        <w:t xml:space="preserve">внутренние регламенты ведения разработки, тестирование и документация продуктов. Регламенты ведения разработки описывают различные правила, которых должен придерживаться разработчик. К ним, например, относятся правила написания и форматирование исходного к</w:t>
      </w:r>
      <w:r>
        <w:t xml:space="preserve">ода, правила работы с</w:t>
      </w:r>
      <w:r>
        <w:t xml:space="preserve"> внешними системами, правила описания разработок в системах контроля версий и управления проек</w:t>
      </w:r>
      <w:r>
        <w:t xml:space="preserve">тами. Задача тестирования заключается в проверке каждой функции разрабатываемых систем на наличие ошибок или неправильного поведения. Это очень важный процесс, так как он снижает риск возникновения непредвиденных ситуаций при работе системы в реальных усло</w:t>
      </w:r>
      <w:r>
        <w:t xml:space="preserve">виях. Также важно и документирование работы продуктов. Это необходимо для того, чтобы конечный пользователь имел чёткое представление о том, как пользоваться системой, как правильно её настроить и чего ожидать в той или иной ситуации во время эксплуатации.</w:t>
      </w:r>
      <w:r/>
    </w:p>
    <w:p>
      <w:pPr>
        <w:pStyle w:val="961"/>
      </w:pPr>
      <w:r>
        <w:t xml:space="preserve">Все эти процессы достаточно сильно взаимосвязаны, так как в первую очередь, вся информация, исп</w:t>
      </w:r>
      <w:r>
        <w:t xml:space="preserve">ользуемая при тестировании и документации, идёт от разработчика. Ему очень важно не только реализовать какой-либо функционал, но и чётко описать суть и особенности разработки. На основе этой информации выполняется как тестирование, так и описание продукта.</w:t>
      </w:r>
      <w:r/>
    </w:p>
    <w:p>
      <w:pPr>
        <w:pStyle w:val="961"/>
      </w:pPr>
      <w:r>
        <w:t xml:space="preserve">Однако возникают ситуации, при которых разработчик не всегда выполняет описание разработки. Это может происходить из-за незнания регламентов, отсутствия времени или банального человеческого фактора. Всё это приводит к тому, что </w:t>
      </w:r>
      <w:r>
        <w:t xml:space="preserve">тестировщики</w:t>
      </w:r>
      <w:r>
        <w:t xml:space="preserve"> и до</w:t>
      </w:r>
      <w:r>
        <w:t xml:space="preserve">кументаторы обладают не всей информацией о новой разработке или изменении в продукте. Это снижает как качество тестирования и описания продукта, так и приводит к снижению качества самого продукта, так как разработчик вынужден постоянно отвлекаться на посто</w:t>
      </w:r>
      <w:r>
        <w:t xml:space="preserve">янные разъяснения. А новые разработчики не смогут полноценно понять реализацию функционала продукта. В итоге возникает необходимость в создании системы, которая должная автоматизировать процесс отслеживания нарушений регламентов разработки внутри компании.</w:t>
      </w:r>
      <w:r/>
    </w:p>
    <w:p>
      <w:pPr>
        <w:pStyle w:val="961"/>
      </w:pPr>
      <w:r>
        <w:t xml:space="preserve">Таким образом, целью </w:t>
      </w:r>
      <w:r>
        <w:t xml:space="preserve">выпускной квалификационной работы является создание системы, позволяющей осуществлять мониторинг описания работ в системах контроля версий и управления проектами для снижения количества нарушений внутренних регламентов при разработке программных продуктов.</w:t>
      </w:r>
      <w:r/>
    </w:p>
    <w:p>
      <w:pPr>
        <w:pStyle w:val="961"/>
      </w:pPr>
      <w:r/>
      <w:r/>
    </w:p>
    <w:p>
      <w:pPr>
        <w:shd w:val="nil" w:color="auto"/>
      </w:pPr>
      <w:r>
        <w:br w:type="page" w:clear="all"/>
      </w:r>
      <w:r/>
    </w:p>
    <w:p>
      <w:pPr>
        <w:pStyle w:val="782"/>
      </w:pPr>
      <w:r/>
      <w:bookmarkStart w:id="2" w:name="_Toc2"/>
      <w:r>
        <w:t xml:space="preserve">1 Особенности разработки программных продуктов в ООО «Компас плюс»</w:t>
      </w:r>
      <w:bookmarkEnd w:id="2"/>
      <w:r/>
      <w:r/>
    </w:p>
    <w:p>
      <w:pPr>
        <w:pStyle w:val="784"/>
      </w:pPr>
      <w:r/>
      <w:bookmarkStart w:id="3" w:name="_Toc3"/>
      <w:r>
        <w:t xml:space="preserve">1.1 Общие характеристики коммерческих продуктов компании</w:t>
      </w:r>
      <w:bookmarkEnd w:id="3"/>
      <w:r/>
      <w:r/>
    </w:p>
    <w:p>
      <w:pPr>
        <w:pStyle w:val="786"/>
      </w:pPr>
      <w:r/>
      <w:bookmarkStart w:id="4" w:name="_Toc4"/>
      <w:r>
        <w:t xml:space="preserve">1.1.1 Общая архитектура продуктов</w:t>
      </w:r>
      <w:bookmarkEnd w:id="4"/>
      <w:r/>
      <w:r/>
    </w:p>
    <w:p>
      <w:pPr>
        <w:pStyle w:val="961"/>
      </w:pPr>
      <w:r>
        <w:t xml:space="preserve">Специфика коммерческих продуктов компании предполагает большой набор критериев, которым должны соответствовать разрабатываемые информационные системы. Из </w:t>
      </w:r>
      <w:r>
        <w:t xml:space="preserve">основных</w:t>
      </w:r>
      <w:r>
        <w:t xml:space="preserve"> выделяются следующие критерии: </w:t>
      </w:r>
      <w:r/>
    </w:p>
    <w:p>
      <w:pPr>
        <w:pStyle w:val="961"/>
        <w:numPr>
          <w:ilvl w:val="0"/>
          <w:numId w:val="5"/>
        </w:numPr>
      </w:pPr>
      <w:r>
        <w:t xml:space="preserve">Отказоусто</w:t>
      </w:r>
      <w:r>
        <w:t xml:space="preserve">йчивость – системы, работающие в реальном времени и выполняющие услуги по денежному переводу, что является одной из основных задач продуктов компании, должны работать с минимальным количеством сбоев. Клиент должен быть уверен, что его перевод совершится, л</w:t>
      </w:r>
      <w:r>
        <w:t xml:space="preserve">ибо все связанные с переводом сущности вернутся в исходное состояние, иными словами должна обеспечиваться транзакционная целостность. Помимо этого, выход из строя одного из компонентов системы не должен приводить к неработоспособности всей системы в целом;</w:t>
      </w:r>
      <w:r/>
    </w:p>
    <w:p>
      <w:pPr>
        <w:pStyle w:val="961"/>
        <w:numPr>
          <w:ilvl w:val="0"/>
          <w:numId w:val="5"/>
        </w:numPr>
      </w:pPr>
      <w:r>
        <w:t xml:space="preserve">Масштабируемость</w:t>
      </w:r>
      <w:r>
        <w:t xml:space="preserve"> – информационная система должная обладать свойствами горизонтального масштабировани</w:t>
      </w:r>
      <w:r>
        <w:t xml:space="preserve">я. Это необходимо для распределения высокой нагрузки на систему. Сервисы системы, физически, могут находиться на различных вычислительных устройствах и использовать максимальное количество доступных им ресурсов, что увеличивает скорость выполнения запроса;</w:t>
      </w:r>
      <w:r/>
    </w:p>
    <w:p>
      <w:pPr>
        <w:pStyle w:val="961"/>
        <w:numPr>
          <w:ilvl w:val="0"/>
          <w:numId w:val="5"/>
        </w:numPr>
      </w:pPr>
      <w:r>
        <w:t xml:space="preserve">Эффективное выполнение задач – скорость выполнения запроса очень важна</w:t>
      </w:r>
      <w:r>
        <w:t xml:space="preserve">. Это улучшает пользовательский опыт взаимодействия с системой и позволяет обрабатывать большее количество запросов в единицу времени. Очевидно, что любая задача может быть выполнена на любом современном языке программирования. Однако это вовсе не означает</w:t>
      </w:r>
      <w:r>
        <w:t xml:space="preserve">,</w:t>
      </w:r>
      <w:r>
        <w:t xml:space="preserve"> что такая задача будет выполнена эффективно. Поэтому существует необходимость создания продукта, состоящего из ряда </w:t>
      </w:r>
      <w:r>
        <w:t xml:space="preserve">систем, написанных на языках программирования, которые наиболее эффективно выполняют ту или иную задачу;</w:t>
      </w:r>
      <w:r/>
    </w:p>
    <w:p>
      <w:pPr>
        <w:pStyle w:val="961"/>
        <w:numPr>
          <w:ilvl w:val="0"/>
          <w:numId w:val="5"/>
        </w:numPr>
        <w:rPr>
          <w:highlight w:val="green"/>
        </w:rPr>
      </w:pPr>
      <w:r>
        <w:t xml:space="preserve">Поддержка кодовой базы – современные программные продукты имеют весьма большую кодовую базу, которая легко может содержать несколько сотен т</w:t>
      </w:r>
      <w:r>
        <w:t xml:space="preserve">ысяч строк кода. Поддержка таких продуктов достаточно сложная задача. Для упрощения процесса поддержки необходимо разделять части продукта друг от друга для того, чтобы иметь четкое представление о том, что выполняет каждый элемент разрабатываемой системы.</w:t>
      </w:r>
      <w:r/>
    </w:p>
    <w:p>
      <w:pPr>
        <w:pStyle w:val="961"/>
      </w:pPr>
      <w:r>
        <w:t xml:space="preserve">Одной из архитектур, хорошо подходящих под данные критерии является </w:t>
      </w:r>
      <w:r>
        <w:t xml:space="preserve">микросервисная</w:t>
      </w:r>
      <w:r>
        <w:t xml:space="preserve"> архитектура.</w:t>
      </w:r>
      <w:r/>
    </w:p>
    <w:p>
      <w:pPr>
        <w:pStyle w:val="961"/>
      </w:pPr>
      <w:r>
        <w:t xml:space="preserve">Микросервисная</w:t>
      </w:r>
      <w:r>
        <w:t xml:space="preserve"> архитектура – архитектура программного продукта, основанная на создании небольших, автономных, совместно работающих сервисах [1]. </w:t>
      </w:r>
      <w:r/>
    </w:p>
    <w:p>
      <w:pPr>
        <w:pStyle w:val="961"/>
      </w:pPr>
      <w:r>
        <w:t xml:space="preserve">На рисунке 1.1 представлен пример </w:t>
      </w:r>
      <w:r>
        <w:t xml:space="preserve">микросервисной</w:t>
      </w:r>
      <w:r>
        <w:t xml:space="preserve"> архитектуры. На нем видно, что существует система, предоставляющая графический пользовательский интерфейс (UI). </w:t>
      </w:r>
      <w:r>
        <w:t xml:space="preserve">При выполнении запроса</w:t>
      </w:r>
      <w:r>
        <w:t xml:space="preserve"> пользователя обращение не поступает только к одной системе, а в зависимости от поставленной задачи</w:t>
      </w:r>
      <w:r>
        <w:t xml:space="preserve">,</w:t>
      </w:r>
      <w:r>
        <w:t xml:space="preserve"> используется </w:t>
      </w:r>
      <w:r>
        <w:t xml:space="preserve">определенный</w:t>
      </w:r>
      <w:r>
        <w:t xml:space="preserve"> </w:t>
      </w:r>
      <w:r>
        <w:t xml:space="preserve">микросервис</w:t>
      </w:r>
      <w:r>
        <w:t xml:space="preserve">. </w:t>
      </w:r>
      <w:r>
        <w:t xml:space="preserve">При</w:t>
      </w:r>
      <w:r>
        <w:t xml:space="preserve"> необходимости, </w:t>
      </w:r>
      <w:r>
        <w:t xml:space="preserve">микросервисы</w:t>
      </w:r>
      <w:r>
        <w:t xml:space="preserve"> могут обращаться друг к другу, либо, например, иметь подключение к базе данных.</w:t>
      </w:r>
      <w:r/>
    </w:p>
    <w:p>
      <w:pPr>
        <w:pStyle w:val="961"/>
        <w:ind w:left="0"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91075"/>
                <wp:effectExtent l="0" t="0" r="0" b="0"/>
                <wp:docPr id="5" name="_x0000_i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600" cy="4791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8.0pt;height:377.2pt;mso-wrap-distance-left:0.0pt;mso-wrap-distance-top:0.0pt;mso-wrap-distance-right:0.0pt;mso-wrap-distance-bottom:0.0pt;" stroked="f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1.1 – Пример </w:t>
      </w:r>
      <w:r>
        <w:rPr>
          <w:i/>
          <w:iCs/>
        </w:rPr>
        <w:t xml:space="preserve">микросервисной</w:t>
      </w:r>
      <w:r>
        <w:rPr>
          <w:i/>
          <w:iCs/>
        </w:rPr>
        <w:t xml:space="preserve"> архитектуры</w:t>
      </w:r>
      <w:r/>
    </w:p>
    <w:p>
      <w:pPr>
        <w:pStyle w:val="961"/>
      </w:pPr>
      <w:r>
        <w:t xml:space="preserve">Выход из строя какого-либо элемента в этой сети не приводит к прекращению работы всего продукта, так как каждый </w:t>
      </w:r>
      <w:r>
        <w:t xml:space="preserve">микросервис</w:t>
      </w:r>
      <w:r>
        <w:t xml:space="preserve"> является независимой системой, работоспособность которой не влияет на все остальные элементы. Выход из строя </w:t>
      </w:r>
      <w:r>
        <w:t xml:space="preserve">микросервиса</w:t>
      </w:r>
      <w:r>
        <w:t xml:space="preserve"> может означать лишь прекращение работы определенного функционала, но никак не всего продукта.</w:t>
      </w:r>
      <w:r/>
    </w:p>
    <w:p>
      <w:pPr>
        <w:pStyle w:val="961"/>
      </w:pPr>
      <w:r>
        <w:t xml:space="preserve">Масштабируемость</w:t>
      </w:r>
      <w:r>
        <w:t xml:space="preserve"> </w:t>
      </w:r>
      <w:r>
        <w:t xml:space="preserve">может</w:t>
      </w:r>
      <w:r>
        <w:t xml:space="preserve"> достигается с помощью клонирования </w:t>
      </w:r>
      <w:r>
        <w:t xml:space="preserve">микросервиса</w:t>
      </w:r>
      <w:r>
        <w:t xml:space="preserve">, что приводит к распределению нагрузки и повышению скорости работы всего продукта.</w:t>
      </w:r>
      <w:r/>
    </w:p>
    <w:p>
      <w:pPr>
        <w:pStyle w:val="961"/>
      </w:pPr>
      <w:r>
        <w:t xml:space="preserve">Каждый </w:t>
      </w:r>
      <w:r>
        <w:t xml:space="preserve">микросервис</w:t>
      </w:r>
      <w:r>
        <w:t xml:space="preserve"> может быть написан на любом языке программирования с использованием любой технологии, подходящей для конкретной задачи</w:t>
      </w:r>
      <w:r>
        <w:t xml:space="preserve">,</w:t>
      </w:r>
      <w:r>
        <w:t xml:space="preserve"> которая ставится перед </w:t>
      </w:r>
      <w:r>
        <w:t xml:space="preserve">микросервисом</w:t>
      </w:r>
      <w:r>
        <w:t xml:space="preserve">. Это, как уже было сказано, также благоприятно сказывается на скорости работы продукта. Помимо этого, такой подход позволяет поделить разработку продукта между несколькими, </w:t>
      </w:r>
      <w:r>
        <w:t xml:space="preserve">независимыми друг от друга командами, что в свою очередь повышает скорость разработки продукта, а также его качество, так как решаемые </w:t>
      </w:r>
      <w:r>
        <w:t xml:space="preserve">микросервисом</w:t>
      </w:r>
      <w:r>
        <w:t xml:space="preserve"> задачи ограничены и относятся к одной области, что позволяет сфокусироваться только на их решении.</w:t>
      </w:r>
      <w:r/>
    </w:p>
    <w:p>
      <w:pPr>
        <w:pStyle w:val="961"/>
      </w:pPr>
      <w:r>
        <w:t xml:space="preserve">При таком подходе, деление продукта на компоненты, имеющие ограниченную область применения, происходит само собой. Каждый </w:t>
      </w:r>
      <w:r>
        <w:t xml:space="preserve">микросервис</w:t>
      </w:r>
      <w:r>
        <w:t xml:space="preserve"> проектируется и разрабатывается с ограниченной функциональностью и не может заменять другой </w:t>
      </w:r>
      <w:r>
        <w:t xml:space="preserve">микросервис</w:t>
      </w:r>
      <w:r>
        <w:t xml:space="preserve">. Это позволяет разработчику достаточно быстро разобраться в структуре работы данного сервиса и внести необходимые изменения.</w:t>
      </w:r>
      <w:r/>
    </w:p>
    <w:p>
      <w:pPr>
        <w:pStyle w:val="961"/>
      </w:pPr>
      <w:r>
        <w:t xml:space="preserve">Таким образом, </w:t>
      </w:r>
      <w:r>
        <w:t xml:space="preserve">микросервисная</w:t>
      </w:r>
      <w:r>
        <w:t xml:space="preserve"> архитектура является наиболее подходящим архитектурным паттерном для разработки высоконагруженных программных продуктов и успешно используется в компании «Компас плюс».</w:t>
      </w:r>
      <w:r/>
    </w:p>
    <w:p>
      <w:pPr>
        <w:pStyle w:val="786"/>
      </w:pPr>
      <w:r/>
      <w:bookmarkStart w:id="5" w:name="_Toc5"/>
      <w:r>
        <w:t xml:space="preserve">1.1.2 </w:t>
      </w:r>
      <w:r>
        <w:t xml:space="preserve">Хостовые</w:t>
      </w:r>
      <w:r>
        <w:t xml:space="preserve"> приложения</w:t>
      </w:r>
      <w:bookmarkEnd w:id="5"/>
      <w:r/>
      <w:r/>
    </w:p>
    <w:p>
      <w:pPr>
        <w:pStyle w:val="961"/>
      </w:pPr>
      <w:r>
        <w:t xml:space="preserve">Основой любого коммерческого продукта, разрабатываемого в компании «Компас плюс», является </w:t>
      </w:r>
      <w:r>
        <w:t xml:space="preserve">хостовое</w:t>
      </w:r>
      <w:r>
        <w:t xml:space="preserve"> приложение.</w:t>
      </w:r>
      <w:r/>
    </w:p>
    <w:p>
      <w:pPr>
        <w:pStyle w:val="961"/>
      </w:pPr>
      <w:r>
        <w:t xml:space="preserve">Хостовое</w:t>
      </w:r>
      <w:r>
        <w:t xml:space="preserve"> приложение – программное обеспечение, выполняющее основные методы разрабатываемого продукта.</w:t>
      </w:r>
      <w:r/>
    </w:p>
    <w:p>
      <w:pPr>
        <w:pStyle w:val="961"/>
      </w:pPr>
      <w:r>
        <w:t xml:space="preserve">В зависимости от проекта, </w:t>
      </w:r>
      <w:r>
        <w:t xml:space="preserve">хостовое</w:t>
      </w:r>
      <w:r>
        <w:t xml:space="preserve"> приложение может иметь различную функциональность, архитектуру и окружение. В данном случае, под окружением понимается ряд дополнительных систем, разработанных, как в компании, так и вне её, которые в совокупности с </w:t>
      </w:r>
      <w:r>
        <w:t xml:space="preserve">хостовым</w:t>
      </w:r>
      <w:r>
        <w:t xml:space="preserve"> приложением и формируют готовый программный продукт.</w:t>
      </w:r>
      <w:r/>
    </w:p>
    <w:p>
      <w:pPr>
        <w:pStyle w:val="961"/>
      </w:pPr>
      <w:r>
        <w:t xml:space="preserve">В качестве основы </w:t>
      </w:r>
      <w:r>
        <w:t xml:space="preserve">хостового</w:t>
      </w:r>
      <w:r>
        <w:t xml:space="preserve"> приложения используется одна из двух систем. </w:t>
      </w:r>
      <w:r>
        <w:t xml:space="preserve">FloraWare</w:t>
      </w:r>
      <w:r>
        <w:t xml:space="preserve"> и </w:t>
      </w:r>
      <w:r>
        <w:t xml:space="preserve">RadixWare</w:t>
      </w:r>
      <w:r>
        <w:t xml:space="preserve">. </w:t>
      </w:r>
      <w:r/>
    </w:p>
    <w:p>
      <w:pPr>
        <w:pStyle w:val="961"/>
      </w:pPr>
      <w:r>
        <w:t xml:space="preserve">FloraWare</w:t>
      </w:r>
      <w:r>
        <w:t xml:space="preserve"> представляет собой технологическую платформу, предназначенную для разработки и исполнения программных приложений и систем.</w:t>
      </w:r>
      <w:r/>
    </w:p>
    <w:p>
      <w:pPr>
        <w:pStyle w:val="961"/>
      </w:pPr>
      <w:r>
        <w:t xml:space="preserve">Технология </w:t>
      </w:r>
      <w:r>
        <w:t xml:space="preserve">FloraWare</w:t>
      </w:r>
      <w:r>
        <w:t xml:space="preserve"> используется при проектировании различных прикладных систем. При этом системы могут разрабатываться как на основе самой </w:t>
      </w:r>
      <w:r>
        <w:t xml:space="preserve">технологии </w:t>
      </w:r>
      <w:r>
        <w:t xml:space="preserve">FloraWar</w:t>
      </w:r>
      <w:r>
        <w:t xml:space="preserve">e</w:t>
      </w:r>
      <w:r>
        <w:t xml:space="preserve">, так и на базе ее приложений –</w:t>
      </w:r>
      <w:r>
        <w:t xml:space="preserve"> в частности, </w:t>
      </w:r>
      <w:r>
        <w:t xml:space="preserve">Data</w:t>
      </w:r>
      <w:r>
        <w:t xml:space="preserve"> </w:t>
      </w:r>
      <w:r>
        <w:t xml:space="preserve">Base</w:t>
      </w:r>
      <w:r>
        <w:t xml:space="preserve"> </w:t>
      </w:r>
      <w:r>
        <w:t xml:space="preserve">Project</w:t>
      </w:r>
      <w:r>
        <w:t xml:space="preserve"> (DBP).</w:t>
      </w:r>
      <w:r/>
    </w:p>
    <w:p>
      <w:pPr>
        <w:pStyle w:val="961"/>
      </w:pPr>
      <w:r>
        <w:t xml:space="preserve">Среда исполнения приложений </w:t>
      </w:r>
      <w:r>
        <w:t xml:space="preserve">FloraWare</w:t>
      </w:r>
      <w:r>
        <w:t xml:space="preserve"> позволяет выполнять приложения и программные модули, реализованные на базе </w:t>
      </w:r>
      <w:r>
        <w:t xml:space="preserve">FloraWare</w:t>
      </w:r>
      <w:r>
        <w:t xml:space="preserve">.</w:t>
      </w:r>
      <w:r/>
    </w:p>
    <w:p>
      <w:pPr>
        <w:pStyle w:val="961"/>
      </w:pPr>
      <w:r>
        <w:t xml:space="preserve">FloraWare</w:t>
      </w:r>
      <w:r>
        <w:t xml:space="preserve"> является </w:t>
      </w:r>
      <w:r>
        <w:t xml:space="preserve">кросс-платформенной</w:t>
      </w:r>
      <w:r>
        <w:t xml:space="preserve"> средой, которая может работать в ОС семейств </w:t>
      </w:r>
      <w:r>
        <w:t xml:space="preserve">Microsoft</w:t>
      </w:r>
      <w:r>
        <w:t xml:space="preserve"> </w:t>
      </w:r>
      <w:r>
        <w:t xml:space="preserve">Windows</w:t>
      </w:r>
      <w:r>
        <w:t xml:space="preserve"> и UNIX (</w:t>
      </w:r>
      <w:r>
        <w:t xml:space="preserve">Linux</w:t>
      </w:r>
      <w:r>
        <w:t xml:space="preserve">, AIX) [8].</w:t>
      </w:r>
      <w:r/>
    </w:p>
    <w:p>
      <w:pPr>
        <w:pStyle w:val="961"/>
      </w:pPr>
      <w:r>
        <w:t xml:space="preserve">Со временем, на смену </w:t>
      </w:r>
      <w:r>
        <w:t xml:space="preserve">FloraWare</w:t>
      </w:r>
      <w:r>
        <w:t xml:space="preserve"> пришла система </w:t>
      </w:r>
      <w:r>
        <w:t xml:space="preserve">RadixWare</w:t>
      </w:r>
      <w:r>
        <w:t xml:space="preserve">. Данная технологическая платформа предназначена для разработки прикладных систем корпоративного уровня. Применение </w:t>
      </w:r>
      <w:r>
        <w:t xml:space="preserve">RadixWare</w:t>
      </w:r>
      <w:r>
        <w:t xml:space="preserve"> наиболее эффективно при разработке следующих разновидностей приложений:</w:t>
      </w:r>
      <w:r/>
    </w:p>
    <w:p>
      <w:pPr>
        <w:pStyle w:val="961"/>
        <w:numPr>
          <w:ilvl w:val="0"/>
          <w:numId w:val="53"/>
        </w:numPr>
      </w:pPr>
      <w:r>
        <w:t xml:space="preserve">т</w:t>
      </w:r>
      <w:r>
        <w:t xml:space="preserve">ранзакционные системы;</w:t>
      </w:r>
      <w:r/>
    </w:p>
    <w:p>
      <w:pPr>
        <w:pStyle w:val="961"/>
        <w:numPr>
          <w:ilvl w:val="0"/>
          <w:numId w:val="53"/>
        </w:numPr>
      </w:pPr>
      <w:r>
        <w:t xml:space="preserve">с</w:t>
      </w:r>
      <w:r>
        <w:t xml:space="preserve">истемы массового обслуживания;</w:t>
      </w:r>
      <w:r/>
    </w:p>
    <w:p>
      <w:pPr>
        <w:pStyle w:val="961"/>
        <w:numPr>
          <w:ilvl w:val="0"/>
          <w:numId w:val="53"/>
        </w:numPr>
      </w:pPr>
      <w:r>
        <w:t xml:space="preserve">с</w:t>
      </w:r>
      <w:r>
        <w:t xml:space="preserve">истемы высокого уровня доступности и устойчивости</w:t>
      </w:r>
      <w:r>
        <w:t xml:space="preserve"> к</w:t>
      </w:r>
      <w:r>
        <w:t xml:space="preserve"> сбоям;</w:t>
      </w:r>
      <w:r/>
    </w:p>
    <w:p>
      <w:pPr>
        <w:pStyle w:val="961"/>
        <w:numPr>
          <w:ilvl w:val="0"/>
          <w:numId w:val="53"/>
        </w:numPr>
      </w:pPr>
      <w:r>
        <w:t xml:space="preserve">с</w:t>
      </w:r>
      <w:r>
        <w:t xml:space="preserve">истемы с трёхзвенной архитектурой: SQL БД, сервер приложения, клиент приложения;</w:t>
      </w:r>
      <w:r/>
    </w:p>
    <w:p>
      <w:pPr>
        <w:pStyle w:val="961"/>
        <w:numPr>
          <w:ilvl w:val="0"/>
          <w:numId w:val="53"/>
        </w:numPr>
      </w:pPr>
      <w:r>
        <w:t xml:space="preserve">с</w:t>
      </w:r>
      <w:r>
        <w:t xml:space="preserve">истемы на базе </w:t>
      </w:r>
      <w:r>
        <w:t xml:space="preserve">сервис-ориентированной</w:t>
      </w:r>
      <w:r>
        <w:t xml:space="preserve"> архитектуры (SOA);</w:t>
      </w:r>
      <w:r/>
    </w:p>
    <w:p>
      <w:pPr>
        <w:pStyle w:val="961"/>
        <w:numPr>
          <w:ilvl w:val="0"/>
          <w:numId w:val="53"/>
        </w:numPr>
      </w:pPr>
      <w:r>
        <w:t xml:space="preserve">с</w:t>
      </w:r>
      <w:r>
        <w:t xml:space="preserve">истемы управления бизнес процессами [5].</w:t>
      </w:r>
      <w:r/>
    </w:p>
    <w:p>
      <w:pPr>
        <w:pStyle w:val="786"/>
      </w:pPr>
      <w:r/>
      <w:bookmarkStart w:id="6" w:name="_Toc6"/>
      <w:r>
        <w:t xml:space="preserve"> 1.1.3 </w:t>
      </w:r>
      <w:r>
        <w:t xml:space="preserve">Front-end</w:t>
      </w:r>
      <w:r>
        <w:t xml:space="preserve"> приложения</w:t>
      </w:r>
      <w:bookmarkEnd w:id="6"/>
      <w:r/>
      <w:r/>
    </w:p>
    <w:p>
      <w:pPr>
        <w:pStyle w:val="961"/>
      </w:pPr>
      <w:r>
        <w:t xml:space="preserve">Помимо </w:t>
      </w:r>
      <w:r>
        <w:t xml:space="preserve">хостового</w:t>
      </w:r>
      <w:r>
        <w:t xml:space="preserve"> приложения, проект может состоять из ряда дополнительных систем, называемыми </w:t>
      </w:r>
      <w:r>
        <w:t xml:space="preserve">Front-end</w:t>
      </w:r>
      <w:r>
        <w:t xml:space="preserve"> приложениями. </w:t>
      </w:r>
      <w:r/>
    </w:p>
    <w:p>
      <w:pPr>
        <w:pStyle w:val="961"/>
      </w:pPr>
      <w:r>
        <w:t xml:space="preserve">Front-end</w:t>
      </w:r>
      <w:r>
        <w:t xml:space="preserve"> приложения – программные продукты, отвечающие за взаимодействие пользователя с системой. Данные продукты являются прослойкой между пользователем и </w:t>
      </w:r>
      <w:r>
        <w:t xml:space="preserve">хостовой</w:t>
      </w:r>
      <w:r>
        <w:t xml:space="preserve"> системой. Они, с помощью пользовательского интерфейса, позволяют пользователю передавать информацию к хосту и выполнять различные операции. </w:t>
      </w:r>
      <w:r/>
    </w:p>
    <w:p>
      <w:pPr>
        <w:pStyle w:val="961"/>
      </w:pPr>
      <w:r>
        <w:t xml:space="preserve">В качестве основы взаимодействия с пользователем может выступать как </w:t>
      </w:r>
      <w:r>
        <w:t xml:space="preserve">веб-страница</w:t>
      </w:r>
      <w:r>
        <w:t xml:space="preserve"> (в качестве примера таких сервисов могут выступать </w:t>
      </w:r>
      <w:r>
        <w:t xml:space="preserve">Merchat</w:t>
      </w:r>
      <w:r>
        <w:t xml:space="preserve"> </w:t>
      </w:r>
      <w:r>
        <w:t xml:space="preserve">portal</w:t>
      </w:r>
      <w:r>
        <w:t xml:space="preserve">, HPP, </w:t>
      </w:r>
      <w:r>
        <w:t xml:space="preserve">Internet</w:t>
      </w:r>
      <w:r>
        <w:t xml:space="preserve"> </w:t>
      </w:r>
      <w:r>
        <w:t xml:space="preserve">bank</w:t>
      </w:r>
      <w:r>
        <w:t xml:space="preserve">), так и мобильное приложение (</w:t>
      </w:r>
      <w:r>
        <w:t xml:space="preserve">Mobicash</w:t>
      </w:r>
      <w:r>
        <w:t xml:space="preserve">, </w:t>
      </w:r>
      <w:r>
        <w:t xml:space="preserve">Pocket</w:t>
      </w:r>
      <w:r>
        <w:t xml:space="preserve"> </w:t>
      </w:r>
      <w:r>
        <w:t xml:space="preserve">bank</w:t>
      </w:r>
      <w:r>
        <w:t xml:space="preserve">).</w:t>
      </w:r>
      <w:r/>
    </w:p>
    <w:p>
      <w:pPr>
        <w:pStyle w:val="961"/>
      </w:pPr>
      <w:r>
        <w:t xml:space="preserve">Однако нередки случаи, когда системы, которые непосредственно предоставляют взаимодействие с пользователем</w:t>
      </w:r>
      <w:r>
        <w:t xml:space="preserve">,</w:t>
      </w:r>
      <w:r>
        <w:t xml:space="preserve"> являются лишь частью от общего </w:t>
      </w:r>
      <w:r>
        <w:t xml:space="preserve">числа </w:t>
      </w:r>
      <w:r>
        <w:t xml:space="preserve">Front-end</w:t>
      </w:r>
      <w:r>
        <w:t xml:space="preserve"> приложений. К </w:t>
      </w:r>
      <w:r>
        <w:t xml:space="preserve">Front-end</w:t>
      </w:r>
      <w:r>
        <w:t xml:space="preserve"> приложениям можно также отнести и вспомогат</w:t>
      </w:r>
      <w:r>
        <w:t xml:space="preserve">ельные системы для кэширования данных, хранения статических ресурсов, маршрутизации запросов с возможностью конвертации протокола взаимодействия. Все они могут быть написаны с помощью различных технологий и языков программирования, выделим основные из них:</w:t>
      </w:r>
      <w:r/>
    </w:p>
    <w:p>
      <w:pPr>
        <w:pStyle w:val="961"/>
        <w:numPr>
          <w:ilvl w:val="0"/>
          <w:numId w:val="6"/>
        </w:numPr>
      </w:pPr>
      <w:r>
        <w:t xml:space="preserve">NodeJS</w:t>
      </w:r>
      <w:r>
        <w:t xml:space="preserve"> – асинхронная среда выполнения </w:t>
      </w:r>
      <w:r>
        <w:t xml:space="preserve">JavaScript</w:t>
      </w:r>
      <w:r>
        <w:t xml:space="preserve"> кода, предназначенная для создания масштабируемых сетевых приложений;</w:t>
      </w:r>
      <w:r/>
    </w:p>
    <w:p>
      <w:pPr>
        <w:pStyle w:val="961"/>
        <w:numPr>
          <w:ilvl w:val="0"/>
          <w:numId w:val="6"/>
        </w:numPr>
      </w:pPr>
      <w:r>
        <w:t xml:space="preserve">React</w:t>
      </w:r>
      <w:r>
        <w:t xml:space="preserve"> – декларативная </w:t>
      </w:r>
      <w:r>
        <w:t xml:space="preserve">JavaScript</w:t>
      </w:r>
      <w:r>
        <w:t xml:space="preserve"> библиотека для создания пользовательских интерфейсов;</w:t>
      </w:r>
      <w:r/>
    </w:p>
    <w:p>
      <w:pPr>
        <w:pStyle w:val="961"/>
        <w:numPr>
          <w:ilvl w:val="0"/>
          <w:numId w:val="6"/>
        </w:numPr>
      </w:pPr>
      <w:r>
        <w:t xml:space="preserve">Android</w:t>
      </w:r>
      <w:r>
        <w:t xml:space="preserve"> – программный стек на базе </w:t>
      </w:r>
      <w:r>
        <w:t xml:space="preserve">Linux</w:t>
      </w:r>
      <w:r>
        <w:t xml:space="preserve"> с открытым исходным кодом, созданный для широкого спектра устройств и форм-факторов;</w:t>
      </w:r>
      <w:r/>
    </w:p>
    <w:p>
      <w:pPr>
        <w:pStyle w:val="961"/>
        <w:numPr>
          <w:ilvl w:val="0"/>
          <w:numId w:val="6"/>
        </w:numPr>
      </w:pPr>
      <w:r>
        <w:t xml:space="preserve">Swift</w:t>
      </w:r>
      <w:r>
        <w:t xml:space="preserve"> – язык программирования, предназначенный для создания приложений, работающих на операционной система </w:t>
      </w:r>
      <w:r>
        <w:t xml:space="preserve">iOS</w:t>
      </w:r>
      <w:r>
        <w:t xml:space="preserve">;</w:t>
      </w:r>
      <w:r/>
    </w:p>
    <w:p>
      <w:pPr>
        <w:pStyle w:val="961"/>
        <w:numPr>
          <w:ilvl w:val="0"/>
          <w:numId w:val="6"/>
        </w:numPr>
      </w:pPr>
      <w:r>
        <w:t xml:space="preserve">Spring</w:t>
      </w:r>
      <w:r>
        <w:t xml:space="preserve"> – </w:t>
      </w:r>
      <w:r>
        <w:t xml:space="preserve">фреймворк</w:t>
      </w:r>
      <w:r>
        <w:t xml:space="preserve"> для языка программирования </w:t>
      </w:r>
      <w:r>
        <w:t xml:space="preserve">Java</w:t>
      </w:r>
      <w:r>
        <w:t xml:space="preserve">, </w:t>
      </w:r>
      <w:r>
        <w:t xml:space="preserve">предназначенный</w:t>
      </w:r>
      <w:r>
        <w:t xml:space="preserve"> для разработки </w:t>
      </w:r>
      <w:r>
        <w:t xml:space="preserve">веб-сервисов</w:t>
      </w:r>
      <w:r>
        <w:t xml:space="preserve">.</w:t>
      </w:r>
      <w:r/>
    </w:p>
    <w:p>
      <w:pPr>
        <w:pStyle w:val="784"/>
      </w:pPr>
      <w:r/>
      <w:bookmarkStart w:id="7" w:name="_Toc7"/>
      <w:r>
        <w:t xml:space="preserve">1.2 </w:t>
      </w:r>
      <w:r>
        <w:t xml:space="preserve">Системы</w:t>
      </w:r>
      <w:r>
        <w:t xml:space="preserve"> используемые при разработке ПО</w:t>
      </w:r>
      <w:bookmarkEnd w:id="7"/>
      <w:r/>
      <w:r/>
    </w:p>
    <w:p>
      <w:pPr>
        <w:pStyle w:val="786"/>
      </w:pPr>
      <w:r/>
      <w:bookmarkStart w:id="8" w:name="_Toc8"/>
      <w:r>
        <w:t xml:space="preserve">1.2.1 Система контроля версий </w:t>
      </w:r>
      <w:r>
        <w:t xml:space="preserve">Subversion</w:t>
      </w:r>
      <w:bookmarkEnd w:id="8"/>
      <w:r/>
      <w:r/>
    </w:p>
    <w:p>
      <w:pPr>
        <w:pStyle w:val="961"/>
      </w:pPr>
      <w:r>
        <w:t xml:space="preserve">В настоящее время, разрабатываемые системы имеют огромную сложность и объемы разработки. Проектирование и </w:t>
      </w:r>
      <w:r>
        <w:t xml:space="preserve">реализация такой системы одним человеком просто невозможна, так как это займет большое количество времени и сильно снизит качество конечного продукта. Поэтому над разработкой систем большой сложности, зачастую, трудится команда из нескольких разработчиков.</w:t>
      </w:r>
      <w:r/>
    </w:p>
    <w:p>
      <w:pPr>
        <w:pStyle w:val="961"/>
      </w:pPr>
      <w:r>
        <w:t xml:space="preserve">В свою очередь, разработку в команде трудно представить без какой-либо системы контроля версий. Это обуславливается тем, что все разработчики должны иметь доступ к исходному коду. Должно осуществляться </w:t>
      </w:r>
      <w:r>
        <w:t xml:space="preserve">логирование</w:t>
      </w:r>
      <w:r>
        <w:t xml:space="preserve">, </w:t>
      </w:r>
      <w:r>
        <w:t xml:space="preserve">версионирование</w:t>
      </w:r>
      <w:r>
        <w:t xml:space="preserve"> и хранение всех внесенных изменений. Одной из таких систем контроля версий является </w:t>
      </w:r>
      <w:r>
        <w:t xml:space="preserve">Subversion</w:t>
      </w:r>
      <w:r>
        <w:t xml:space="preserve">.</w:t>
      </w:r>
      <w:r/>
    </w:p>
    <w:p>
      <w:pPr>
        <w:pStyle w:val="961"/>
      </w:pPr>
      <w:r>
        <w:t xml:space="preserve">Subverison</w:t>
      </w:r>
      <w:r>
        <w:t xml:space="preserve"> (SVN) – система контроля версий с открытым исходным кодом. Она позволяет организовать управление каталогами и файлами, а также </w:t>
      </w:r>
      <w:r>
        <w:t xml:space="preserve">изменениями, внесенными с течением времени. Это даёт возможность восстановить ранние версии данных и изучить историю всех изменений [2]. </w:t>
      </w:r>
      <w:r/>
    </w:p>
    <w:p>
      <w:pPr>
        <w:pStyle w:val="961"/>
      </w:pPr>
      <w:r>
        <w:t xml:space="preserve">В 2004 году, данная система пришла как альтернатива существующей на тот момент CVS. Изначально, SVN создавался для того, чтобы исправить основные недостатки CVS, вместе с тем, сохранив высокую совместимость между этими системами. </w:t>
      </w:r>
      <w:r/>
    </w:p>
    <w:p>
      <w:pPr>
        <w:pStyle w:val="961"/>
      </w:pPr>
      <w:r>
        <w:t xml:space="preserve"> К основным отличиям SVN от CSV можно отнести следующее: </w:t>
      </w:r>
      <w:r/>
    </w:p>
    <w:p>
      <w:pPr>
        <w:pStyle w:val="961"/>
        <w:numPr>
          <w:ilvl w:val="0"/>
          <w:numId w:val="7"/>
        </w:numPr>
      </w:pPr>
      <w:r>
        <w:t xml:space="preserve">Контроль изменений каталогов. CSV имеет возможность отслеживания только файлов, в то время как SVN имеет свою собственную «виртуальную» файловую систему, что позволяет этой системе </w:t>
      </w:r>
      <w:r>
        <w:t xml:space="preserve">отслеживать изменения каталогов.</w:t>
      </w:r>
      <w:r/>
    </w:p>
    <w:p>
      <w:pPr>
        <w:pStyle w:val="961"/>
        <w:numPr>
          <w:ilvl w:val="0"/>
          <w:numId w:val="7"/>
        </w:numPr>
      </w:pPr>
      <w:r>
        <w:t xml:space="preserve">Настоящая история версий. CVS позволяет контролировать только изменения в файлах. Изменений названий и копирование файлов не поддерживается. SVN же дает возможность копирования, удаления и </w:t>
      </w:r>
      <w:r>
        <w:t xml:space="preserve">переименование</w:t>
      </w:r>
      <w:r>
        <w:t xml:space="preserve"> как каталога, так и файла с </w:t>
      </w:r>
      <w:r>
        <w:t xml:space="preserve">возможностью сохранения истории.</w:t>
      </w:r>
      <w:r/>
    </w:p>
    <w:p>
      <w:pPr>
        <w:pStyle w:val="961"/>
        <w:numPr>
          <w:ilvl w:val="0"/>
          <w:numId w:val="7"/>
        </w:numPr>
      </w:pPr>
      <w:r>
        <w:t xml:space="preserve">Атомарная фиксация изменений. Ряд изменений имеет возможность попасть в хранилище либо целиком, либо не попасть туда вовсе. Это предотвращает наличие ошибок вида частичного</w:t>
      </w:r>
      <w:r>
        <w:t xml:space="preserve"> внесения изменений в хранилище.</w:t>
      </w:r>
      <w:r/>
    </w:p>
    <w:p>
      <w:pPr>
        <w:pStyle w:val="961"/>
        <w:numPr>
          <w:ilvl w:val="0"/>
          <w:numId w:val="7"/>
        </w:numPr>
      </w:pPr>
      <w:r>
        <w:t xml:space="preserve">Выбор средства доступа</w:t>
      </w:r>
      <w:r>
        <w:t xml:space="preserve"> к хранилищу по сети. SVN имеет абстракцию над доступом к хранилищу. Такой подход дает возможность реализации с помощью различных сетевых механизмов доступа. Можно организовать доступ как по протоколу HTTP, так и туннелировать передаваемые данные через SSH</w:t>
      </w:r>
      <w:r>
        <w:t xml:space="preserve">.</w:t>
      </w:r>
      <w:r/>
    </w:p>
    <w:p>
      <w:pPr>
        <w:pStyle w:val="961"/>
        <w:numPr>
          <w:ilvl w:val="0"/>
          <w:numId w:val="7"/>
        </w:numPr>
      </w:pPr>
      <w:r>
        <w:t xml:space="preserve">Единый способ работы с данными. Поиск различий между файлами выполняется с помощью специального бинарного алгоритма. Данный алгоритм работает одинаково как с бинарн</w:t>
      </w:r>
      <w:r>
        <w:t xml:space="preserve">ыми, так и с текстовыми данными.</w:t>
      </w:r>
      <w:r/>
    </w:p>
    <w:p>
      <w:pPr>
        <w:pStyle w:val="961"/>
        <w:numPr>
          <w:ilvl w:val="0"/>
          <w:numId w:val="7"/>
        </w:numPr>
      </w:pPr>
      <w:r>
        <w:t xml:space="preserve">Эффективная работа с ветками и метками. Создание ветки (копии проекта с дополнительными изменениями) не должно сопровождаться полным копированием проекта и пропорциональному увеличению занимаемого на диске пространства. </w:t>
      </w:r>
      <w:r>
        <w:t xml:space="preserve">Subversion</w:t>
      </w:r>
      <w:r>
        <w:t xml:space="preserve"> создает ветки с помощью механизма, похожего на механизм создания жестких ссылок в файловых системах. Благодаря этому сокращается используемое дисковое пространство и увеличивается скорость создания такой ветки [2].</w:t>
      </w:r>
      <w:r/>
    </w:p>
    <w:p>
      <w:pPr>
        <w:pStyle w:val="961"/>
      </w:pPr>
      <w:r>
        <w:t xml:space="preserve">В осно</w:t>
      </w:r>
      <w:r>
        <w:t xml:space="preserve">ве данной системы контроля версий лежит принцип централизованной модели (рисунок 1.2). Этот принцип означает наличие единственной «главной копии». Локально хранятся только те файлы, которые были изменены разработчиком. Когда разработчик вносит изменения в </w:t>
      </w:r>
      <w:r>
        <w:t xml:space="preserve">репозиторий</w:t>
      </w:r>
      <w:r>
        <w:t xml:space="preserve">,</w:t>
      </w:r>
      <w:r>
        <w:t xml:space="preserve"> это приводит к ограничению доступа для других членов команды. Этот контролируемый подход к рабочему процессу разработки снижает риск возникновения конфликтов и привлекает из-за его безопасного и централизованного характера и четкого процесса.</w:t>
      </w:r>
      <w:r/>
    </w:p>
    <w:p>
      <w:pPr>
        <w:pStyle w:val="961"/>
        <w:ind w:left="0"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24425" cy="2457450"/>
                <wp:effectExtent l="0" t="0" r="0" b="0"/>
                <wp:docPr id="6" name="_x0000_i10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924425" cy="2457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87.8pt;height:193.5pt;mso-wrap-distance-left:0.0pt;mso-wrap-distance-top:0.0pt;mso-wrap-distance-right:0.0pt;mso-wrap-distance-bottom:0.0pt;" stroked="f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</w:pPr>
      <w:r>
        <w:rPr>
          <w:i/>
          <w:iCs/>
        </w:rPr>
        <w:t xml:space="preserve">Рисунок 1.2 – структура организации </w:t>
      </w:r>
      <w:r>
        <w:rPr>
          <w:i/>
          <w:iCs/>
        </w:rPr>
        <w:t xml:space="preserve">Subversion</w:t>
      </w:r>
      <w:r/>
    </w:p>
    <w:p>
      <w:pPr>
        <w:pStyle w:val="961"/>
      </w:pPr>
      <w:r>
        <w:t xml:space="preserve">Все вышеперечисленные параметры привели к тому, что все </w:t>
      </w:r>
      <w:r>
        <w:t xml:space="preserve">хостовые</w:t>
      </w:r>
      <w:r>
        <w:t xml:space="preserve"> приложения, разрабатываемые в компании «Компас плюс» используют именно эту систему контроля версий. Более того, технологические платформы, с помощью </w:t>
      </w:r>
      <w:r>
        <w:t xml:space="preserve">которых и ведется разработка </w:t>
      </w:r>
      <w:r>
        <w:t xml:space="preserve">хостовых</w:t>
      </w:r>
      <w:r>
        <w:t xml:space="preserve"> систем</w:t>
      </w:r>
      <w:r>
        <w:t xml:space="preserve">,</w:t>
      </w:r>
      <w:r>
        <w:t xml:space="preserve"> имеют полную поддержку данной системы контроля версий.</w:t>
      </w:r>
      <w:r/>
    </w:p>
    <w:p>
      <w:pPr>
        <w:pStyle w:val="786"/>
      </w:pPr>
      <w:r/>
      <w:bookmarkStart w:id="9" w:name="_Toc9"/>
      <w:r>
        <w:t xml:space="preserve">1.2.2 Система контроля версий </w:t>
      </w:r>
      <w:r>
        <w:t xml:space="preserve">Git</w:t>
      </w:r>
      <w:bookmarkEnd w:id="9"/>
      <w:r/>
      <w:r/>
    </w:p>
    <w:p>
      <w:pPr>
        <w:pStyle w:val="961"/>
      </w:pPr>
      <w:r>
        <w:t xml:space="preserve">Помимо </w:t>
      </w:r>
      <w:r>
        <w:t xml:space="preserve">Subversion</w:t>
      </w:r>
      <w:r>
        <w:t xml:space="preserve"> и CSV существуют и другие системы контроля версий. Одна из таких систем является </w:t>
      </w:r>
      <w:r>
        <w:t xml:space="preserve">Git</w:t>
      </w:r>
      <w:r>
        <w:t xml:space="preserve">.</w:t>
      </w:r>
      <w:r/>
    </w:p>
    <w:p>
      <w:pPr>
        <w:pStyle w:val="961"/>
      </w:pPr>
      <w:r>
        <w:t xml:space="preserve">Git</w:t>
      </w:r>
      <w:r>
        <w:t xml:space="preserve"> – распределенная система контроля версий. В таких системах каждый разработчик проекта имеет возможность создания локального </w:t>
      </w:r>
      <w:r>
        <w:t xml:space="preserve">репозитория</w:t>
      </w:r>
      <w:r>
        <w:t xml:space="preserve">, который является полной копией центрального хранилища. Благодаря такому подходу каждый разработчик может </w:t>
      </w:r>
      <w:r>
        <w:t xml:space="preserve">работать над проектом автономно </w:t>
      </w:r>
      <w:r>
        <w:t xml:space="preserve">на своем компьютере. В тот момент, когда изменения будут готовы, разработчик может отправить их в общее хранилище и объединить.</w:t>
      </w:r>
      <w:r/>
    </w:p>
    <w:p>
      <w:pPr>
        <w:pStyle w:val="961"/>
        <w:rPr>
          <w:highlight w:val="yellow"/>
        </w:rPr>
      </w:pPr>
      <w:r>
        <w:t xml:space="preserve">В основе системы </w:t>
      </w:r>
      <w:r>
        <w:t xml:space="preserve">Git</w:t>
      </w:r>
      <w:r>
        <w:t xml:space="preserve">, как уже было сказано лежит распределенный подход (рисунок 1.3). Это означает, что все разработчики имеют одинаковый доступ ко всем файлам в хранилище</w:t>
      </w:r>
      <w:r>
        <w:t xml:space="preserve">,</w:t>
      </w:r>
      <w:r>
        <w:t xml:space="preserve"> и каждый из них может </w:t>
      </w:r>
      <w:r>
        <w:t xml:space="preserve">склонировать</w:t>
      </w:r>
      <w:r>
        <w:t xml:space="preserve"> хранимый проект с исходным кодом и всеми метаданными. Работа с локальным </w:t>
      </w:r>
      <w:r>
        <w:t xml:space="preserve">репозиторием</w:t>
      </w:r>
      <w:r>
        <w:t xml:space="preserve"> приводит к тому, что, за исключением внесения изменений, все остальные действия могут быть выполнены быстро, поскольку они затрагивают только файлы на локал</w:t>
      </w:r>
      <w:r>
        <w:t xml:space="preserve">ьном диске разработчика, а не на удаленном сервере, как это происходит в SVN. Это позволяет нескольким членам команды получать доступ к одному и тому же файлу и вносить изменения по мере необходимости, но это удобство сопряжено с риском конфликтов слияния </w:t>
      </w:r>
      <w:r>
        <w:t xml:space="preserve">Git</w:t>
      </w:r>
      <w:r>
        <w:t xml:space="preserve">. Несмотря на это, разработчики по всему миру понимают ценность распределенной модели, поскольку она упрощает совместное использование кода и облегчает удобную совместную работу с большими группами.</w:t>
      </w:r>
      <w:r/>
    </w:p>
    <w:p>
      <w:pPr>
        <w:pStyle w:val="961"/>
        <w:ind w:left="0"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286000"/>
                <wp:effectExtent l="0" t="0" r="0" b="0"/>
                <wp:docPr id="7" name="_x0000_i10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572000" cy="228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360.0pt;height:180.0pt;mso-wrap-distance-left:0.0pt;mso-wrap-distance-top:0.0pt;mso-wrap-distance-right:0.0pt;mso-wrap-distance-bottom:0.0pt;" stroked="f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</w:pPr>
      <w:r>
        <w:rPr>
          <w:i/>
          <w:iCs/>
        </w:rPr>
        <w:t xml:space="preserve">Рисунок 1.3 – структура работы </w:t>
      </w:r>
      <w:r>
        <w:rPr>
          <w:i/>
          <w:iCs/>
        </w:rPr>
        <w:t xml:space="preserve">Git</w:t>
      </w:r>
      <w:r/>
    </w:p>
    <w:p>
      <w:pPr>
        <w:pStyle w:val="961"/>
        <w:ind w:left="0" w:firstLine="0"/>
        <w:jc w:val="left"/>
      </w:pPr>
      <w:r>
        <w:t xml:space="preserve"> К основным отличиям </w:t>
      </w:r>
      <w:r>
        <w:t xml:space="preserve">Git</w:t>
      </w:r>
      <w:r>
        <w:t xml:space="preserve"> от </w:t>
      </w:r>
      <w:r>
        <w:t xml:space="preserve">Subversion</w:t>
      </w:r>
      <w:r>
        <w:t xml:space="preserve"> можно отнести следующее:</w:t>
      </w:r>
      <w:r/>
    </w:p>
    <w:p>
      <w:pPr>
        <w:pStyle w:val="961"/>
        <w:numPr>
          <w:ilvl w:val="0"/>
          <w:numId w:val="8"/>
        </w:numPr>
      </w:pPr>
      <w:r>
        <w:t xml:space="preserve">Автономная работа. SVN требует, чтобы участники были подключены к главному серверу хранилища, что существенно исключает работу в автономном режиме. </w:t>
      </w:r>
      <w:r>
        <w:t xml:space="preserve">Git</w:t>
      </w:r>
      <w:r>
        <w:t xml:space="preserve"> же, наоборот, не требует постоянного подключения к серверу. Единожды </w:t>
      </w:r>
      <w:r>
        <w:t xml:space="preserve">склонировав</w:t>
      </w:r>
      <w:r>
        <w:t xml:space="preserve"> хранилище можно полноценно работать, иногда, синхронизируясь с основным сервером, загружая в него свои изменения и сохраняя к себе изменения других разработчиков.</w:t>
      </w:r>
      <w:r/>
    </w:p>
    <w:p>
      <w:pPr>
        <w:pStyle w:val="961"/>
        <w:numPr>
          <w:ilvl w:val="0"/>
          <w:numId w:val="8"/>
        </w:numPr>
      </w:pPr>
      <w:r>
        <w:t xml:space="preserve">Разрешение конфликтов. </w:t>
      </w:r>
      <w:r>
        <w:t xml:space="preserve">Git</w:t>
      </w:r>
      <w:r>
        <w:t xml:space="preserve"> также превосходит SVN, когда дело доходит до объединения и разрешения конфликтов. </w:t>
      </w:r>
      <w:r>
        <w:t xml:space="preserve">Git</w:t>
      </w:r>
      <w:r>
        <w:t xml:space="preserve"> был разработан для работы с открытым исходным кодом, где многочисленные участники могут работать над одними и теми же частями кодовой базы. Для обеспечения такого типа совместной работы </w:t>
      </w:r>
      <w:r>
        <w:t xml:space="preserve">Git</w:t>
      </w:r>
      <w:r>
        <w:t xml:space="preserve"> создала надежную систему разрешения конфликтов слияния, </w:t>
      </w:r>
      <w:r>
        <w:t xml:space="preserve">которая</w:t>
      </w:r>
      <w:r>
        <w:t xml:space="preserve"> делает процесс более плавным и управляемым</w:t>
      </w:r>
      <w:r>
        <w:t xml:space="preserve">.</w:t>
      </w:r>
      <w:r/>
    </w:p>
    <w:p>
      <w:pPr>
        <w:pStyle w:val="961"/>
        <w:numPr>
          <w:ilvl w:val="0"/>
          <w:numId w:val="8"/>
        </w:numPr>
      </w:pPr>
      <w:r>
        <w:t xml:space="preserve">Отказоустойчивость. Распределенная модель контроля версий </w:t>
      </w:r>
      <w:r>
        <w:t xml:space="preserve">Git</w:t>
      </w:r>
      <w:r>
        <w:t xml:space="preserve"> помогает снизить вероятность потери основного хранилища. Поскольку участники клонируют основной </w:t>
      </w:r>
      <w:r>
        <w:t xml:space="preserve">репозиторий</w:t>
      </w:r>
      <w:r>
        <w:t xml:space="preserve">, риск </w:t>
      </w:r>
      <w:r>
        <w:t xml:space="preserve">его </w:t>
      </w:r>
      <w:r>
        <w:t xml:space="preserve">полной потери значительно снижается. С другой стороны, централизованная модель управления версиями SVN создает потенциал для единой точки отказа, если что-то случится с основным </w:t>
      </w:r>
      <w:r>
        <w:t xml:space="preserve">репозиторием</w:t>
      </w:r>
      <w:r>
        <w:t xml:space="preserve"> [3].</w:t>
      </w:r>
      <w:r/>
    </w:p>
    <w:p>
      <w:pPr>
        <w:pStyle w:val="961"/>
      </w:pPr>
      <w:r>
        <w:t xml:space="preserve">Такая структура работы отлично подходит для </w:t>
      </w:r>
      <w:r>
        <w:t xml:space="preserve">Front-end</w:t>
      </w:r>
      <w:r>
        <w:t xml:space="preserve"> разработки. Поэтому многие приложения, относящиеся к данной категории</w:t>
      </w:r>
      <w:r>
        <w:t xml:space="preserve">,</w:t>
      </w:r>
      <w:r>
        <w:t xml:space="preserve"> используют именно </w:t>
      </w:r>
      <w:r>
        <w:t xml:space="preserve">Git</w:t>
      </w:r>
      <w:r>
        <w:t xml:space="preserve"> из-за его гибкости, работы с ветками и возможностями слияния изменений. </w:t>
      </w:r>
      <w:r>
        <w:tab/>
      </w:r>
      <w:r>
        <w:tab/>
      </w:r>
      <w:r>
        <w:tab/>
      </w:r>
      <w:r/>
    </w:p>
    <w:p>
      <w:pPr>
        <w:pStyle w:val="786"/>
      </w:pPr>
      <w:r/>
      <w:bookmarkStart w:id="10" w:name="_Toc10"/>
      <w:r>
        <w:t xml:space="preserve">1.2.3 Система управления проектами </w:t>
      </w:r>
      <w:r>
        <w:t xml:space="preserve">Jira</w:t>
      </w:r>
      <w:bookmarkEnd w:id="10"/>
      <w:r/>
      <w:r/>
    </w:p>
    <w:p>
      <w:pPr>
        <w:pStyle w:val="961"/>
      </w:pPr>
      <w:r>
        <w:t xml:space="preserve">Для эффективной работы в команде требуется придерживаться четких правил и методологий разработки. Это важно, так как подход к разр</w:t>
      </w:r>
      <w:r>
        <w:t xml:space="preserve">аботке программного обеспечения напрямую связан с успешностью разрабатываемого продукта, ведь без правильного подобранной методологии достижение стабильности в работе продукта, безопасности и устойчивости функциональных особенностей практически невозможно.</w:t>
      </w:r>
      <w:r/>
    </w:p>
    <w:p>
      <w:pPr>
        <w:pStyle w:val="961"/>
      </w:pPr>
      <w:r>
        <w:t xml:space="preserve">Методология разработки ПО – это система, определяющая порядок выполнения задач, методы оценки и контроля. Модели разработки </w:t>
      </w:r>
      <w:r>
        <w:t xml:space="preserve">ПО</w:t>
      </w:r>
      <w:r>
        <w:t xml:space="preserve"> выбирают, исходя </w:t>
      </w:r>
      <w:r>
        <w:t xml:space="preserve">из</w:t>
      </w:r>
      <w:r>
        <w:t xml:space="preserve"> направления проекта, его бюджета, сроков реализации конечного продукта. Подходы разработки </w:t>
      </w:r>
      <w:r>
        <w:t xml:space="preserve">ПО</w:t>
      </w:r>
      <w:r>
        <w:t xml:space="preserve"> отличаются </w:t>
      </w:r>
      <w:r>
        <w:t xml:space="preserve">друг</w:t>
      </w:r>
      <w:r>
        <w:t xml:space="preserve"> от друга тем, как этапы жизненного цикла программного обеспечения взаимосвязаны между собой внутри цикла разработки.</w:t>
      </w:r>
      <w:r/>
    </w:p>
    <w:p>
      <w:pPr>
        <w:pStyle w:val="961"/>
      </w:pPr>
      <w:r>
        <w:t xml:space="preserve">Зачастую, разработка программного обеспечения строится из следующих этапов:</w:t>
      </w:r>
      <w:r/>
    </w:p>
    <w:p>
      <w:pPr>
        <w:pStyle w:val="961"/>
        <w:numPr>
          <w:ilvl w:val="0"/>
          <w:numId w:val="9"/>
        </w:numPr>
      </w:pPr>
      <w:r>
        <w:t xml:space="preserve">Определение стратегии. Необходимо выяснить требования заказчика, оценить затраты на реализацию, подсчитать бюджет, определить возможности выполнения работ на взаимных для клиента условиях.</w:t>
      </w:r>
      <w:r/>
    </w:p>
    <w:p>
      <w:pPr>
        <w:pStyle w:val="961"/>
        <w:numPr>
          <w:ilvl w:val="0"/>
          <w:numId w:val="9"/>
        </w:numPr>
      </w:pPr>
      <w:r>
        <w:t xml:space="preserve">Анализ. На данном этапе происходит исследование функций, атрибутов и связей, определенных на стадии определения стратегии.</w:t>
      </w:r>
      <w:r/>
    </w:p>
    <w:p>
      <w:pPr>
        <w:pStyle w:val="961"/>
        <w:numPr>
          <w:ilvl w:val="0"/>
          <w:numId w:val="9"/>
        </w:numPr>
      </w:pPr>
      <w:r>
        <w:t xml:space="preserve">Проектирование. Выполняется построение модели разрабатываемой системы, определяются основные сущности и архитектура проекта.</w:t>
      </w:r>
      <w:r/>
    </w:p>
    <w:p>
      <w:pPr>
        <w:pStyle w:val="961"/>
        <w:numPr>
          <w:ilvl w:val="0"/>
          <w:numId w:val="9"/>
        </w:numPr>
      </w:pPr>
      <w:r>
        <w:t xml:space="preserve">Реализация. Этап непосредственной разработки продукта на основе спроектированной модели.</w:t>
      </w:r>
      <w:r/>
    </w:p>
    <w:p>
      <w:pPr>
        <w:pStyle w:val="961"/>
        <w:numPr>
          <w:ilvl w:val="0"/>
          <w:numId w:val="9"/>
        </w:numPr>
      </w:pPr>
      <w:r>
        <w:t xml:space="preserve">Тестирование. Процесс проверки разработанной системы на наличие ошибок.</w:t>
      </w:r>
      <w:r/>
    </w:p>
    <w:p>
      <w:pPr>
        <w:pStyle w:val="961"/>
        <w:numPr>
          <w:ilvl w:val="0"/>
          <w:numId w:val="9"/>
        </w:numPr>
      </w:pPr>
      <w:r>
        <w:t xml:space="preserve">Внедрение. Процедура передачи готовой системы заказчику. На данном этапе могут устраняться </w:t>
      </w:r>
      <w:r>
        <w:t xml:space="preserve">раннее</w:t>
      </w:r>
      <w:r>
        <w:t xml:space="preserve"> необнаруженные ошибки.</w:t>
      </w:r>
      <w:r/>
    </w:p>
    <w:p>
      <w:pPr>
        <w:pStyle w:val="961"/>
        <w:numPr>
          <w:ilvl w:val="0"/>
          <w:numId w:val="9"/>
        </w:numPr>
      </w:pPr>
      <w:r>
        <w:t xml:space="preserve">Использование и техническая поддержка. После завершения разработки клиент нуждается в технической поддержке. Разработчик, по договоренности с клиентом, предоставляет поддержку на временной или постоянной основе.</w:t>
      </w:r>
      <w:r/>
    </w:p>
    <w:p>
      <w:pPr>
        <w:pStyle w:val="961"/>
      </w:pPr>
      <w:r>
        <w:t xml:space="preserve">Одной из самых распространенных и гибких методологий разработки </w:t>
      </w:r>
      <w:r>
        <w:t xml:space="preserve">ПО</w:t>
      </w:r>
      <w:r>
        <w:t xml:space="preserve"> является </w:t>
      </w:r>
      <w:r>
        <w:t xml:space="preserve">Agile</w:t>
      </w:r>
      <w:r>
        <w:t xml:space="preserve">. </w:t>
      </w:r>
      <w:r/>
    </w:p>
    <w:p>
      <w:pPr>
        <w:pStyle w:val="961"/>
      </w:pPr>
      <w:r>
        <w:t xml:space="preserve">Agile</w:t>
      </w:r>
      <w:r>
        <w:t xml:space="preserve"> – гибкая система разработки, в которой большие задачи разбиваются на небольшие этапы. После каждого этапа команда выдает готовую часть продукта на тестирование и оценку.</w:t>
      </w:r>
      <w:r/>
    </w:p>
    <w:p>
      <w:pPr>
        <w:pStyle w:val="961"/>
      </w:pPr>
      <w:r>
        <w:t xml:space="preserve">К основным принципам данной методологии относят:</w:t>
      </w:r>
      <w:r/>
    </w:p>
    <w:p>
      <w:pPr>
        <w:pStyle w:val="961"/>
        <w:numPr>
          <w:ilvl w:val="0"/>
          <w:numId w:val="10"/>
        </w:numPr>
      </w:pPr>
      <w:r>
        <w:t xml:space="preserve">Наивысшим приоритетом является удовлетворение потребностей клиентов за счет своевременной и непрерывной поставки ц</w:t>
      </w:r>
      <w:r>
        <w:t xml:space="preserve">енного программного обеспечения.</w:t>
      </w:r>
      <w:r/>
    </w:p>
    <w:p>
      <w:pPr>
        <w:pStyle w:val="961"/>
        <w:numPr>
          <w:ilvl w:val="0"/>
          <w:numId w:val="10"/>
        </w:numPr>
      </w:pPr>
      <w:r>
        <w:t xml:space="preserve">Меняющиеся требования не является критичным фактором даже на поздних стадиях разработки. Гибкие процессы используются</w:t>
      </w:r>
      <w:r>
        <w:t xml:space="preserve"> для конкурентного преимущества.</w:t>
      </w:r>
      <w:r/>
    </w:p>
    <w:p>
      <w:pPr>
        <w:pStyle w:val="961"/>
        <w:numPr>
          <w:ilvl w:val="0"/>
          <w:numId w:val="10"/>
        </w:numPr>
      </w:pPr>
      <w:r>
        <w:t xml:space="preserve">Частая доставка работающего программного обеспечения. От пары недель до пары месяцев, отдавая предпочтение </w:t>
      </w:r>
      <w:r>
        <w:t xml:space="preserve">более коротким временным рамкам.</w:t>
      </w:r>
      <w:r/>
    </w:p>
    <w:p>
      <w:pPr>
        <w:pStyle w:val="961"/>
        <w:numPr>
          <w:ilvl w:val="0"/>
          <w:numId w:val="10"/>
        </w:numPr>
      </w:pPr>
      <w:r>
        <w:t xml:space="preserve">Самый эффективный и действенный метод передачи информации команде разработчиков и вн</w:t>
      </w:r>
      <w:r>
        <w:t xml:space="preserve">утри нее – беседа лицом к лицу.</w:t>
      </w:r>
      <w:r/>
    </w:p>
    <w:p>
      <w:pPr>
        <w:pStyle w:val="961"/>
        <w:numPr>
          <w:ilvl w:val="0"/>
          <w:numId w:val="10"/>
        </w:numPr>
      </w:pPr>
      <w:r>
        <w:t xml:space="preserve">Менеджеры и разработчики должны ежедневно работать вме</w:t>
      </w:r>
      <w:r>
        <w:t xml:space="preserve">сте на протяжении всего проекта.</w:t>
      </w:r>
      <w:r/>
    </w:p>
    <w:p>
      <w:pPr>
        <w:pStyle w:val="961"/>
        <w:numPr>
          <w:ilvl w:val="0"/>
          <w:numId w:val="10"/>
        </w:numPr>
      </w:pPr>
      <w:r>
        <w:t xml:space="preserve">Работающее программное обеспечение является основным мерилом прогресса [4].</w:t>
      </w:r>
      <w:r/>
    </w:p>
    <w:p>
      <w:pPr>
        <w:pStyle w:val="961"/>
      </w:pPr>
      <w:r>
        <w:t xml:space="preserve">Принимая на вооружение </w:t>
      </w:r>
      <w:r>
        <w:t xml:space="preserve">эту</w:t>
      </w:r>
      <w:r>
        <w:t xml:space="preserve"> методологию</w:t>
      </w:r>
      <w:r>
        <w:t xml:space="preserve">,</w:t>
      </w:r>
      <w:r>
        <w:t xml:space="preserve"> необходим инструмент, который будет соответствовать данным </w:t>
      </w:r>
      <w:r>
        <w:t xml:space="preserve">принципам</w:t>
      </w:r>
      <w:r>
        <w:t xml:space="preserve"> и использоваться для организации работ. Одним из таких инструментов является система управления проектами </w:t>
      </w:r>
      <w:r>
        <w:t xml:space="preserve">Jira</w:t>
      </w:r>
      <w:r>
        <w:t xml:space="preserve">. </w:t>
      </w:r>
      <w:r>
        <w:t xml:space="preserve">Эта система является agile-инструментом управления проектами, </w:t>
      </w:r>
      <w:r>
        <w:t xml:space="preserve">который</w:t>
      </w:r>
      <w:r>
        <w:t xml:space="preserve"> позволяет командам планировать, отслеживать, </w:t>
      </w:r>
      <w:r>
        <w:t xml:space="preserve">выпускать и поддерживать программное обеспечение. Это единый достоверный источник информации для всего жизненного цикла разработки, благодаря которому автономные команды получают доступ к контексту и могут быстро двигаться вперед, не теряя из виду более </w:t>
      </w:r>
      <w:r>
        <w:t xml:space="preserve">масштабную</w:t>
      </w:r>
      <w:r>
        <w:t xml:space="preserve"> бизнес-цель.</w:t>
      </w:r>
      <w:r/>
    </w:p>
    <w:p>
      <w:pPr>
        <w:pStyle w:val="784"/>
      </w:pPr>
      <w:r/>
      <w:bookmarkStart w:id="11" w:name="_Toc11"/>
      <w:r>
        <w:t xml:space="preserve">1.3 Нормативы описания разработок</w:t>
      </w:r>
      <w:bookmarkEnd w:id="11"/>
      <w:r/>
      <w:r/>
    </w:p>
    <w:p>
      <w:pPr>
        <w:pStyle w:val="784"/>
      </w:pPr>
      <w:r/>
      <w:bookmarkStart w:id="12" w:name="_Toc12"/>
      <w:r>
        <w:rPr>
          <w:rStyle w:val="787"/>
        </w:rPr>
        <w:t xml:space="preserve">1.3.1 Формат описания разработок в системах контроля версий</w:t>
      </w:r>
      <w:bookmarkEnd w:id="12"/>
      <w:r/>
      <w:r/>
    </w:p>
    <w:p>
      <w:pPr>
        <w:pStyle w:val="961"/>
      </w:pPr>
      <w:r>
        <w:t xml:space="preserve">Процесс внесения изменений в системы контроля версий сопровождается сообщением, в котором разработчик оставляет небольшой комментарий, описывающий внесенные изменения. По-умолчанию формат таких с</w:t>
      </w:r>
      <w:r>
        <w:t xml:space="preserve">ообщений не регламентируется системами контроля версий, что позволяет разработчику оставить любой текст в качестве сообщения. Однако во время разработки может возникнуть проблема отслеживания изменений. Взглянув на текст сообщения, не всегда возможно понят</w:t>
      </w:r>
      <w:r>
        <w:t xml:space="preserve">ь какие именно изменения были внесены. Разработчик попросту может написать неинформативный текст или вовсе оставить сообщение пустым. Во избежание данной ситуации в компании «Компас плюс» существует регламент описания изменений в системах контроля версий. </w:t>
      </w:r>
      <w:r/>
    </w:p>
    <w:p>
      <w:pPr>
        <w:pStyle w:val="961"/>
      </w:pPr>
      <w:r>
        <w:t xml:space="preserve">Рассматриваемый регламент описывает следующий формат сообщения:</w:t>
      </w:r>
      <w:r/>
    </w:p>
    <w:p>
      <w:pPr>
        <w:pStyle w:val="961"/>
        <w:ind w:left="-709" w:right="0" w:firstLine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/>
          <w:sz w:val="20"/>
          <w:szCs w:val="20"/>
        </w:rPr>
      </w:r>
      <w:commentRangeStart w:id="0"/>
      <w:r>
        <w:rPr>
          <w:rFonts w:ascii="Courier" w:hAnsi="Courier" w:cs="Courier"/>
          <w:sz w:val="20"/>
          <w:szCs w:val="20"/>
        </w:rPr>
        <w:t xml:space="preserve">[‘Тип изменения’] (‘Номер задачи’) ‘Название компонентов’. ‘Краткое описание’ &lt;’Номер версии’&gt; (‘Метка подтверждения’)</w:t>
      </w:r>
      <w:r>
        <w:rPr>
          <w:rFonts w:ascii="Courier" w:hAnsi="Courier" w:cs="Courier"/>
          <w:sz w:val="20"/>
          <w:szCs w:val="20"/>
        </w:rPr>
      </w:r>
      <w:r/>
    </w:p>
    <w:p>
      <w:pPr>
        <w:pStyle w:val="961"/>
        <w:ind w:left="-709" w:right="0" w:firstLine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/>
          <w:sz w:val="20"/>
          <w:szCs w:val="20"/>
        </w:rPr>
        <w:t xml:space="preserve">‘Дополнительное описание’</w:t>
      </w:r>
      <w:r>
        <w:rPr>
          <w:rFonts w:ascii="Courier" w:hAnsi="Courier" w:cs="Courier"/>
          <w:sz w:val="20"/>
          <w:szCs w:val="20"/>
        </w:rPr>
      </w:r>
      <w:r/>
    </w:p>
    <w:p>
      <w:pPr>
        <w:pStyle w:val="961"/>
      </w:pPr>
      <w:r>
        <w:t xml:space="preserve">Приведем пример правильно оформленного текста описания изменения: </w:t>
      </w:r>
      <w:r/>
    </w:p>
    <w:p>
      <w:pPr>
        <w:pStyle w:val="961"/>
        <w:ind w:left="-709" w:right="0" w:firstLine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/>
          <w:sz w:val="20"/>
          <w:szCs w:val="20"/>
        </w:rPr>
        <w:t xml:space="preserve">[#] (TXPG-2154) </w:t>
      </w:r>
      <w:r>
        <w:rPr>
          <w:rFonts w:ascii="Courier" w:hAnsi="Courier" w:cs="Courier"/>
          <w:sz w:val="20"/>
          <w:szCs w:val="20"/>
        </w:rPr>
        <w:t xml:space="preserve">Order,Token</w:t>
      </w:r>
      <w:r>
        <w:rPr>
          <w:rFonts w:ascii="Courier" w:hAnsi="Courier" w:cs="Courier"/>
          <w:sz w:val="20"/>
          <w:szCs w:val="20"/>
        </w:rPr>
        <w:t xml:space="preserve">. Исправлена ошибка оплаты с помощью карты &lt;4.0.23&gt; (</w:t>
      </w:r>
      <w:commentRangeStart w:id="1"/>
      <w:r>
        <w:rPr>
          <w:rFonts w:ascii="Courier" w:hAnsi="Courier" w:cs="Courier"/>
          <w:sz w:val="20"/>
          <w:szCs w:val="20"/>
        </w:rPr>
        <w:t xml:space="preserve">QAD</w:t>
      </w:r>
      <w:commentRangeEnd w:id="1"/>
      <w:r>
        <w:commentReference w:id="1"/>
      </w:r>
      <w:r>
        <w:rPr>
          <w:rFonts w:ascii="Courier" w:hAnsi="Courier" w:cs="Courier"/>
          <w:sz w:val="20"/>
          <w:szCs w:val="20"/>
        </w:rPr>
        <w:t xml:space="preserve">)</w:t>
      </w:r>
      <w:commentRangeEnd w:id="0"/>
      <w:r>
        <w:commentReference w:id="0"/>
      </w:r>
      <w:r>
        <w:rPr>
          <w:rFonts w:ascii="Courier" w:hAnsi="Courier" w:cs="Courier"/>
          <w:sz w:val="20"/>
          <w:szCs w:val="20"/>
        </w:rPr>
      </w:r>
      <w:r/>
    </w:p>
    <w:p>
      <w:pPr>
        <w:pStyle w:val="961"/>
        <w:ind w:left="-709" w:right="0" w:firstLine="0"/>
        <w:rPr>
          <w:rFonts w:ascii="Courier" w:hAnsi="Courier" w:cs="Courier"/>
          <w:sz w:val="20"/>
          <w:szCs w:val="20"/>
        </w:rPr>
      </w:pPr>
      <w:r>
        <w:rPr>
          <w:rFonts w:ascii="Courier" w:hAnsi="Courier" w:cs="Courier"/>
          <w:sz w:val="20"/>
          <w:szCs w:val="20"/>
        </w:rPr>
        <w:t xml:space="preserve">Была изменена логика работы метода </w:t>
      </w:r>
      <w:r>
        <w:rPr>
          <w:rFonts w:ascii="Courier" w:hAnsi="Courier" w:cs="Courier"/>
          <w:sz w:val="20"/>
          <w:szCs w:val="20"/>
        </w:rPr>
        <w:t xml:space="preserve">execute</w:t>
      </w:r>
      <w:r>
        <w:rPr>
          <w:rFonts w:ascii="Courier" w:hAnsi="Courier" w:cs="Courier"/>
          <w:sz w:val="20"/>
          <w:szCs w:val="20"/>
        </w:rPr>
        <w:t xml:space="preserve"> класса </w:t>
      </w:r>
      <w:r>
        <w:rPr>
          <w:rFonts w:ascii="Courier" w:hAnsi="Courier" w:cs="Courier"/>
          <w:sz w:val="20"/>
          <w:szCs w:val="20"/>
        </w:rPr>
        <w:t xml:space="preserve">Order.Payment</w:t>
      </w:r>
      <w:r>
        <w:rPr>
          <w:rFonts w:ascii="Courier" w:hAnsi="Courier" w:cs="Courier"/>
          <w:sz w:val="20"/>
          <w:szCs w:val="20"/>
        </w:rPr>
        <w:t xml:space="preserve">. Добавлено вспомогательное поле </w:t>
      </w:r>
      <w:r>
        <w:rPr>
          <w:rFonts w:ascii="Courier" w:hAnsi="Courier" w:cs="Courier"/>
          <w:sz w:val="20"/>
          <w:szCs w:val="20"/>
        </w:rPr>
        <w:t xml:space="preserve">tempSurcharge</w:t>
      </w:r>
      <w:r>
        <w:rPr>
          <w:rFonts w:ascii="Courier" w:hAnsi="Courier" w:cs="Courier"/>
          <w:sz w:val="20"/>
          <w:szCs w:val="20"/>
        </w:rPr>
        <w:t xml:space="preserve"> в классе </w:t>
      </w:r>
      <w:r>
        <w:rPr>
          <w:rFonts w:ascii="Courier" w:hAnsi="Courier" w:cs="Courier"/>
          <w:sz w:val="20"/>
          <w:szCs w:val="20"/>
        </w:rPr>
        <w:t xml:space="preserve">Token</w:t>
      </w:r>
      <w:r>
        <w:rPr>
          <w:rFonts w:ascii="Courier" w:hAnsi="Courier" w:cs="Courier"/>
          <w:sz w:val="20"/>
          <w:szCs w:val="20"/>
        </w:rPr>
        <w:t xml:space="preserve">.</w:t>
      </w:r>
      <w:r>
        <w:rPr>
          <w:rFonts w:ascii="Courier" w:hAnsi="Courier" w:cs="Courier"/>
          <w:sz w:val="20"/>
          <w:szCs w:val="20"/>
        </w:rPr>
      </w:r>
      <w:r/>
    </w:p>
    <w:p>
      <w:pPr>
        <w:pStyle w:val="961"/>
      </w:pPr>
      <w:r>
        <w:t xml:space="preserve">Как можно наблюдать, данный формат обладает рядом параметров. Описание каждого из параметров представлено ниже:</w:t>
      </w:r>
      <w:r/>
    </w:p>
    <w:p>
      <w:pPr>
        <w:pStyle w:val="961"/>
        <w:numPr>
          <w:ilvl w:val="0"/>
          <w:numId w:val="11"/>
        </w:numPr>
      </w:pPr>
      <w:r>
        <w:t xml:space="preserve">Тип изменения. Описывает то, какой характер носит изменение. Может содержать одно из определенных в регламенте значений. Описание приведено в таблице 1.</w:t>
      </w:r>
      <w:r/>
    </w:p>
    <w:p>
      <w:pPr>
        <w:pStyle w:val="961"/>
        <w:numPr>
          <w:ilvl w:val="0"/>
          <w:numId w:val="11"/>
        </w:numPr>
      </w:pPr>
      <w:r>
        <w:t xml:space="preserve">Номер задачи. Номер определенной задачи, в рамках которой велась работа по внесению описываемых изменений. Сам номер генерируется автоматически системой управления проектами </w:t>
      </w:r>
      <w:r>
        <w:t xml:space="preserve">Jira</w:t>
      </w:r>
      <w:r>
        <w:t xml:space="preserve"> во время создания задачи.</w:t>
      </w:r>
      <w:r/>
    </w:p>
    <w:p>
      <w:pPr>
        <w:pStyle w:val="961"/>
        <w:numPr>
          <w:ilvl w:val="0"/>
          <w:numId w:val="11"/>
        </w:numPr>
      </w:pPr>
      <w:r>
        <w:t xml:space="preserve">Название компонентов. Имена компонентов, в которых были внесены изменения. Особенно актуально данное поле во время описания изменений в </w:t>
      </w:r>
      <w:r>
        <w:t xml:space="preserve">хостовых</w:t>
      </w:r>
      <w:r>
        <w:t xml:space="preserve"> приложениях, разрабатываемых на платформе </w:t>
      </w:r>
      <w:r>
        <w:t xml:space="preserve">RadixWare</w:t>
      </w:r>
      <w:r>
        <w:t xml:space="preserve">, так как структура проекта обязательно содержит модули, определяемые во время проектировки приложения.</w:t>
      </w:r>
      <w:r/>
    </w:p>
    <w:p>
      <w:pPr>
        <w:pStyle w:val="961"/>
        <w:numPr>
          <w:ilvl w:val="0"/>
          <w:numId w:val="11"/>
        </w:numPr>
      </w:pPr>
      <w:r>
        <w:t xml:space="preserve">Краткое описание. Небольшой текст, вкратце описывающий внесенное изменение.</w:t>
      </w:r>
      <w:r/>
    </w:p>
    <w:p>
      <w:pPr>
        <w:pStyle w:val="961"/>
        <w:numPr>
          <w:ilvl w:val="0"/>
          <w:numId w:val="11"/>
        </w:numPr>
      </w:pPr>
      <w:r>
        <w:t xml:space="preserve">Номер версии. Необязательный параметр, который запол</w:t>
      </w:r>
      <w:r>
        <w:t xml:space="preserve">няется при внесении изменений более чем в одну версию. Хранит номер самой старой версии, в которую вошло изменение (например, изменение вошло в версии 4.0.23, 4.0.24 и 4.0.25, тогда данный параметр будет иметь значение 4.0.23 т.к. это самая старая версия).</w:t>
      </w:r>
      <w:r/>
    </w:p>
    <w:p>
      <w:pPr>
        <w:pStyle w:val="961"/>
        <w:numPr>
          <w:ilvl w:val="0"/>
          <w:numId w:val="11"/>
        </w:numPr>
      </w:pPr>
      <w:r>
        <w:t xml:space="preserve">Метка подтверждения. Необязательный параметр. Имеет лишь одно значение ‘QAD’. Наличие данной метки означает, что внесение изменений согласовано с отделом тестирования.</w:t>
      </w:r>
      <w:r/>
    </w:p>
    <w:p>
      <w:pPr>
        <w:pStyle w:val="961"/>
        <w:numPr>
          <w:ilvl w:val="0"/>
          <w:numId w:val="11"/>
        </w:numPr>
      </w:pPr>
      <w:r>
        <w:t xml:space="preserve">Дополнительное описание. Необязательный параметр</w:t>
      </w:r>
      <w:r>
        <w:t xml:space="preserve">. Произвольная дополнительная информация, предназначенная для других разработчиков, может включать технические детали или историческую справку. Имеет произвольный формат. Может быть многострочным. Помещается через пустую строку после краткого описания [6].</w:t>
      </w:r>
      <w:r/>
    </w:p>
    <w:p>
      <w:pPr>
        <w:pStyle w:val="961"/>
      </w:pPr>
      <w:r/>
      <w:r/>
    </w:p>
    <w:p>
      <w:pPr>
        <w:pStyle w:val="961"/>
      </w:pPr>
      <w:r/>
      <w:r/>
    </w:p>
    <w:p>
      <w:pPr>
        <w:pStyle w:val="961"/>
      </w:pPr>
      <w:r/>
      <w:r/>
    </w:p>
    <w:p>
      <w:pPr>
        <w:pStyle w:val="961"/>
      </w:pPr>
      <w:r/>
      <w:r/>
    </w:p>
    <w:p>
      <w:pPr>
        <w:pStyle w:val="961"/>
      </w:pPr>
      <w:r/>
      <w:r/>
    </w:p>
    <w:p>
      <w:pPr>
        <w:pStyle w:val="961"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1"/>
        <w:ind w:left="0" w:firstLine="0"/>
        <w:jc w:val="left"/>
        <w:keepNext/>
        <w:rPr>
          <w:bCs/>
          <w:i/>
        </w:rPr>
      </w:pPr>
      <w:r>
        <w:rPr>
          <w:i/>
          <w:iCs/>
        </w:rPr>
        <w:t xml:space="preserve">Таблица 1.1 – Типы изменения в системах контроля </w:t>
      </w:r>
      <w:commentRangeStart w:id="2"/>
      <w:r>
        <w:rPr>
          <w:i/>
          <w:iCs/>
        </w:rPr>
        <w:t xml:space="preserve">версий</w:t>
      </w:r>
      <w:commentRangeEnd w:id="2"/>
      <w:r>
        <w:commentReference w:id="2"/>
      </w:r>
      <w:r>
        <w:rPr>
          <w:rStyle w:val="967"/>
          <w:rFonts w:asciiTheme="minorHAnsi" w:hAnsiTheme="minorHAnsi" w:cstheme="minorBidi"/>
        </w:rPr>
      </w:r>
      <w:r/>
    </w:p>
    <w:tbl>
      <w:tblPr>
        <w:tblStyle w:val="814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7261"/>
      </w:tblGrid>
      <w:tr>
        <w:trPr>
          <w:cantSplit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Тип изменения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Описание</w:t>
            </w:r>
            <w:r/>
          </w:p>
        </w:tc>
      </w:tr>
      <w:tr>
        <w:trPr>
          <w:cantSplit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[++] – </w:t>
            </w:r>
            <w:r>
              <w:t xml:space="preserve">Major</w:t>
            </w:r>
            <w:r>
              <w:t xml:space="preserve"> </w:t>
            </w:r>
            <w:r>
              <w:t xml:space="preserve">improvement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Значительная доработка продукта, крупная по объёму либо имеющая коммерческое значение. Такие изменения в обязательном порядке проходят тестирование в QAD и описываются в описании релиза для клиентов</w:t>
            </w:r>
            <w:r/>
          </w:p>
        </w:tc>
      </w:tr>
      <w:tr>
        <w:trPr>
          <w:cantSplit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[+] – </w:t>
            </w:r>
            <w:r>
              <w:t xml:space="preserve">Minor</w:t>
            </w:r>
            <w:r>
              <w:t xml:space="preserve"> </w:t>
            </w:r>
            <w:r>
              <w:t xml:space="preserve">improvement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Рядовая доработка, которая может быть интересна клиентам. Такие изменения в обязательном порядке проходят тестирование в QAD и описываются в описании релиза для клиентов</w:t>
            </w:r>
            <w:r/>
          </w:p>
        </w:tc>
      </w:tr>
      <w:tr>
        <w:trPr>
          <w:cantSplit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[#] – </w:t>
            </w:r>
            <w:r>
              <w:t xml:space="preserve">Bugfix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Исправлен</w:t>
            </w:r>
            <w:r>
              <w:t xml:space="preserve">ие ошибки, найденной клиентами, либо исправление серьёзной ошибки, обнаруженной внутри Компании, о которой обязательно нужно уведомить клиентов. Такие изменения в обязательном порядке проходят тестирование в QAD и описываются в описании релиза для клиентов</w:t>
            </w:r>
            <w:r/>
          </w:p>
        </w:tc>
      </w:tr>
      <w:tr>
        <w:trPr>
          <w:cantSplit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[*] – </w:t>
            </w:r>
            <w:r>
              <w:t xml:space="preserve">Change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Изменение суще</w:t>
            </w:r>
            <w:r>
              <w:t xml:space="preserve">ствующей функциональности. Например, изменение способа заполнения поля в протоколе, изменение алгоритма взаимодействия с другой системой, и т.д. Такие изменения в обязательном порядке проходят тестирование в QAD и описываются в описании релиза для клиентов</w:t>
            </w:r>
            <w:r/>
          </w:p>
        </w:tc>
      </w:tr>
      <w:tr>
        <w:trPr>
          <w:cantSplit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[-] – </w:t>
            </w:r>
            <w:r>
              <w:t xml:space="preserve">Deletion</w:t>
            </w:r>
            <w:r>
              <w:t xml:space="preserve"> 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Удаление функциональности. Такие изменения должны планироваться заранее и проходить через стадию </w:t>
            </w:r>
            <w:r>
              <w:t xml:space="preserve">deprecation</w:t>
            </w:r>
            <w:r>
              <w:t xml:space="preserve">, когда клиенты уведомляются о том, что данная функциональность больше не будет поддерживаться, начиная с определённого релиза. Такие изменения описываются в описании релиза для клиентов</w:t>
            </w:r>
            <w:r/>
          </w:p>
        </w:tc>
      </w:tr>
      <w:tr>
        <w:trPr>
          <w:cantSplit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 [!] – </w:t>
            </w:r>
            <w:r>
              <w:t xml:space="preserve">Critical</w:t>
            </w:r>
            <w:r>
              <w:t xml:space="preserve"> </w:t>
            </w:r>
            <w:r>
              <w:t xml:space="preserve">bugfix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Исправление критической ошибки, о которой обязательно нужно уведомить клиентов</w:t>
            </w:r>
            <w:r/>
          </w:p>
        </w:tc>
      </w:tr>
      <w:tr>
        <w:trPr>
          <w:cantSplit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[.</w:t>
            </w:r>
            <w:r>
              <w:t xml:space="preserve">ib</w:t>
            </w:r>
            <w:r>
              <w:t xml:space="preserve">] – </w:t>
            </w:r>
            <w:r>
              <w:t xml:space="preserve">Internal</w:t>
            </w:r>
            <w:r>
              <w:t xml:space="preserve"> </w:t>
            </w:r>
            <w:r>
              <w:t xml:space="preserve">bugfix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Исправление ошибки, найденной QAD либо другими сотрудниками Компании. Такие изменения проходят тестирование в QAD, но не попадают в описание релиза для клиентов</w:t>
            </w:r>
            <w:r/>
          </w:p>
        </w:tc>
      </w:tr>
      <w:tr>
        <w:trPr>
          <w:cantSplit/>
          <w:trHeight w:val="483"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[.</w:t>
            </w:r>
            <w:r>
              <w:t xml:space="preserve">ii</w:t>
            </w:r>
            <w:r>
              <w:t xml:space="preserve">] – </w:t>
            </w:r>
            <w:r>
              <w:t xml:space="preserve">Internal</w:t>
            </w:r>
            <w:r>
              <w:t xml:space="preserve"> </w:t>
            </w:r>
            <w:r>
              <w:t xml:space="preserve">improvement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Внутренние доработки продукта. Такие изменения проходят тестирование в QAD, но не попадают в описание релиза для клиентов</w:t>
            </w:r>
            <w:r/>
          </w:p>
        </w:tc>
      </w:tr>
      <w:tr>
        <w:trPr>
          <w:cantSplit/>
          <w:trHeight w:val="483"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[.</w:t>
            </w:r>
            <w:r>
              <w:t xml:space="preserve">i</w:t>
            </w:r>
            <w:r>
              <w:t xml:space="preserve">] – </w:t>
            </w:r>
            <w:r>
              <w:t xml:space="preserve">Incomplete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Внутренние изменения кода, не требующие тестирования или описания для клиентов</w:t>
            </w:r>
            <w:r/>
          </w:p>
        </w:tc>
      </w:tr>
      <w:tr>
        <w:trPr>
          <w:trHeight w:val="483"/>
        </w:trPr>
        <w:tc>
          <w:tcPr>
            <w:tcW w:w="2093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spacing w:line="240" w:lineRule="auto"/>
            </w:pPr>
            <w:r>
              <w:t xml:space="preserve">[.</w:t>
            </w:r>
            <w:r>
              <w:t xml:space="preserve">r</w:t>
            </w:r>
            <w:r>
              <w:t xml:space="preserve">] – </w:t>
            </w:r>
            <w:r>
              <w:t xml:space="preserve">Refactoring</w:t>
            </w:r>
            <w:r/>
          </w:p>
        </w:tc>
        <w:tc>
          <w:tcPr>
            <w:tcW w:w="726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spacing w:line="240" w:lineRule="auto"/>
            </w:pPr>
            <w:r>
              <w:t xml:space="preserve">Внутренние изменения кода, не требующие тестирования или описания для клиентов</w:t>
            </w:r>
            <w:r/>
          </w:p>
        </w:tc>
      </w:tr>
    </w:tbl>
    <w:p>
      <w:pPr>
        <w:pStyle w:val="961"/>
      </w:pPr>
      <w:r/>
      <w:r/>
    </w:p>
    <w:p>
      <w:pPr>
        <w:pStyle w:val="961"/>
      </w:pPr>
      <w:r>
        <w:t xml:space="preserve">Как можно наблюдать, описанный регламент дает исчерпывающее представление о вносимом изменении. Данный формат является обязательным, каждое сообщение к изменению в системах контроля версий должно был описано именно в нём.</w:t>
      </w:r>
      <w:r/>
    </w:p>
    <w:p>
      <w:pPr>
        <w:pStyle w:val="784"/>
      </w:pPr>
      <w:r/>
      <w:bookmarkStart w:id="13" w:name="_Toc13"/>
      <w:r>
        <w:rPr>
          <w:rStyle w:val="787"/>
        </w:rPr>
        <w:t xml:space="preserve">1.3.2 Регламенты описания задач в системах управления проектами</w:t>
      </w:r>
      <w:bookmarkEnd w:id="13"/>
      <w:r/>
      <w:r/>
    </w:p>
    <w:p>
      <w:pPr>
        <w:pStyle w:val="961"/>
      </w:pPr>
      <w:r>
        <w:t xml:space="preserve">Помимо сообщений к изменениям в системах контроля версий, каждая доработка в продукте сопровождается задачей в системе управления проектами </w:t>
      </w:r>
      <w:r>
        <w:t xml:space="preserve">Jira</w:t>
      </w:r>
      <w:r>
        <w:t xml:space="preserve">. Процесс ведения задачи также имеет определенный регламент. </w:t>
      </w:r>
      <w:r>
        <w:t xml:space="preserve">Рассмотрим основные из них.</w:t>
      </w:r>
      <w:r/>
    </w:p>
    <w:p>
      <w:pPr>
        <w:pStyle w:val="961"/>
      </w:pPr>
      <w:r>
        <w:t xml:space="preserve">Задача в системе управления проектами имеет свой жизненный цикл, состоящий из 3 элементов:</w:t>
      </w:r>
      <w:r/>
    </w:p>
    <w:p>
      <w:pPr>
        <w:pStyle w:val="961"/>
        <w:numPr>
          <w:ilvl w:val="0"/>
          <w:numId w:val="12"/>
        </w:numPr>
      </w:pPr>
      <w:r>
        <w:t xml:space="preserve">Создание задачи.</w:t>
      </w:r>
      <w:r/>
    </w:p>
    <w:p>
      <w:pPr>
        <w:pStyle w:val="961"/>
        <w:numPr>
          <w:ilvl w:val="0"/>
          <w:numId w:val="12"/>
        </w:numPr>
      </w:pPr>
      <w:r>
        <w:t xml:space="preserve">Процесс разработки.</w:t>
      </w:r>
      <w:r/>
    </w:p>
    <w:p>
      <w:pPr>
        <w:pStyle w:val="961"/>
        <w:numPr>
          <w:ilvl w:val="0"/>
          <w:numId w:val="12"/>
        </w:numPr>
      </w:pPr>
      <w:r>
        <w:t xml:space="preserve">Закрытие задачи.</w:t>
      </w:r>
      <w:r/>
    </w:p>
    <w:p>
      <w:pPr>
        <w:pStyle w:val="961"/>
      </w:pPr>
      <w:r>
        <w:t xml:space="preserve">Во время создания задачи сотрудник должен заполнить следующие атрибуты задачи:</w:t>
      </w:r>
      <w:r/>
    </w:p>
    <w:p>
      <w:pPr>
        <w:pStyle w:val="961"/>
        <w:numPr>
          <w:ilvl w:val="0"/>
          <w:numId w:val="13"/>
        </w:numPr>
      </w:pPr>
      <w:r>
        <w:t xml:space="preserve">Указать номер версии программного продукта, в котором требуется доработка.</w:t>
      </w:r>
      <w:r/>
    </w:p>
    <w:p>
      <w:pPr>
        <w:pStyle w:val="961"/>
        <w:numPr>
          <w:ilvl w:val="0"/>
          <w:numId w:val="13"/>
        </w:numPr>
      </w:pPr>
      <w:r>
        <w:t xml:space="preserve">Указать компонент, подходящий к теме создаваемой задачи, если это возможно.</w:t>
      </w:r>
      <w:r/>
    </w:p>
    <w:p>
      <w:pPr>
        <w:pStyle w:val="961"/>
        <w:numPr>
          <w:ilvl w:val="0"/>
          <w:numId w:val="13"/>
        </w:numPr>
      </w:pPr>
      <w:r>
        <w:t xml:space="preserve">Необходимо указать клиента, если создаваемая задача связана с запросом от клиента. В противном случае – указать технологическое подразделение в качестве инициатора задачи.</w:t>
      </w:r>
      <w:r/>
    </w:p>
    <w:p>
      <w:pPr>
        <w:pStyle w:val="961"/>
        <w:numPr>
          <w:ilvl w:val="0"/>
          <w:numId w:val="13"/>
        </w:numPr>
      </w:pPr>
      <w:r>
        <w:t xml:space="preserve">Выставить тип задачи. Все типы описаны в таблице 2.</w:t>
      </w:r>
      <w:r/>
    </w:p>
    <w:p>
      <w:pPr>
        <w:pStyle w:val="961"/>
        <w:numPr>
          <w:ilvl w:val="0"/>
          <w:numId w:val="13"/>
        </w:numPr>
      </w:pPr>
      <w:r>
        <w:t xml:space="preserve">Выставить приоритет задачи. Все приоритеты описаны в таблице 3.</w:t>
      </w:r>
      <w:r/>
    </w:p>
    <w:p>
      <w:pPr>
        <w:pStyle w:val="961"/>
        <w:numPr>
          <w:ilvl w:val="0"/>
          <w:numId w:val="13"/>
        </w:numPr>
      </w:pPr>
      <w:r>
        <w:t xml:space="preserve">Дать подробное описание требуемой доработки, либо, в случае ошибки, дать список шагов для воспроизведения найденной ошибки.</w:t>
      </w:r>
      <w:r/>
    </w:p>
    <w:p>
      <w:pPr>
        <w:pStyle w:val="961"/>
        <w:numPr>
          <w:ilvl w:val="0"/>
          <w:numId w:val="13"/>
        </w:numPr>
      </w:pPr>
      <w:r>
        <w:t xml:space="preserve">Приложить к задаче все необходимые </w:t>
      </w:r>
      <w:r>
        <w:t xml:space="preserve">логи</w:t>
      </w:r>
      <w:r>
        <w:t xml:space="preserve">/трассы/дампы в виде файлов, если это требуется.</w:t>
      </w:r>
      <w:r/>
    </w:p>
    <w:p>
      <w:pPr>
        <w:pStyle w:val="961"/>
      </w:pPr>
      <w:r>
        <w:t xml:space="preserve">В дальнейшем, задача назначается на указанного исполнителя, либо, на лидера компонента, который был назначен создателем задачи. В случае</w:t>
      </w:r>
      <w:r>
        <w:t xml:space="preserve">,</w:t>
      </w:r>
      <w:r>
        <w:t xml:space="preserve"> если исполнитель, как и компонент, не были указаны, задача автоматически назначается на лидера проекта.</w:t>
      </w:r>
      <w:r/>
    </w:p>
    <w:p>
      <w:pPr>
        <w:pStyle w:val="961"/>
        <w:ind w:firstLine="0"/>
        <w:jc w:val="left"/>
        <w:keepNext/>
        <w:rPr>
          <w:bCs/>
          <w:i/>
        </w:rPr>
      </w:pPr>
      <w:r>
        <w:rPr>
          <w:i/>
          <w:iCs/>
        </w:rPr>
        <w:t xml:space="preserve">Таблица 1.2 – Типы задачи в системе управления проектами</w:t>
      </w:r>
      <w:r/>
    </w:p>
    <w:tbl>
      <w:tblPr>
        <w:tblStyle w:val="814"/>
        <w:tblW w:w="0" w:type="auto"/>
        <w:tblLayout w:type="fixed"/>
        <w:tblLook w:val="04A0" w:firstRow="1" w:lastRow="0" w:firstColumn="1" w:lastColumn="0" w:noHBand="0" w:noVBand="1"/>
      </w:tblPr>
      <w:tblGrid>
        <w:gridCol w:w="1984"/>
        <w:gridCol w:w="7371"/>
      </w:tblGrid>
      <w:tr>
        <w:trPr>
          <w:cantSplit/>
        </w:trPr>
        <w:tc>
          <w:tcPr>
            <w:tcW w:w="1984" w:type="dxa"/>
            <w:textDirection w:val="lrTb"/>
            <w:noWrap w:val="false"/>
          </w:tcPr>
          <w:p>
            <w:pPr>
              <w:pStyle w:val="961"/>
              <w:ind w:left="0" w:firstLine="0"/>
              <w:jc w:val="center"/>
              <w:keepNext/>
            </w:pPr>
            <w:r>
              <w:t xml:space="preserve">Тип задачи</w:t>
            </w:r>
            <w:r/>
          </w:p>
        </w:tc>
        <w:tc>
          <w:tcPr>
            <w:tcW w:w="7371" w:type="dxa"/>
            <w:textDirection w:val="lrTb"/>
            <w:noWrap w:val="false"/>
          </w:tcPr>
          <w:p>
            <w:pPr>
              <w:pStyle w:val="961"/>
              <w:ind w:left="0" w:firstLine="0"/>
              <w:jc w:val="center"/>
              <w:keepNext/>
            </w:pPr>
            <w:r>
              <w:t xml:space="preserve">Описание</w:t>
            </w:r>
            <w:r/>
          </w:p>
        </w:tc>
      </w:tr>
      <w:tr>
        <w:trPr>
          <w:cantSplit/>
        </w:trPr>
        <w:tc>
          <w:tcPr>
            <w:tcW w:w="1984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</w:pPr>
            <w:r>
              <w:t xml:space="preserve">‘</w:t>
            </w:r>
            <w:r>
              <w:t xml:space="preserve">Question</w:t>
            </w:r>
            <w:r>
              <w:t xml:space="preserve">’</w:t>
            </w:r>
            <w:r/>
          </w:p>
        </w:tc>
        <w:tc>
          <w:tcPr>
            <w:tcW w:w="737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Запрос консультации по программному прод</w:t>
            </w:r>
            <w:r>
              <w:t xml:space="preserve">укту. Создается по вопросам, относящимся к функционированию ПП, ответы на которые не описаны в его документации и спецификациях протоколов или описаны там недостаточно подробно и понятно. К этой категории также относятся вопросы по разработке на средствах </w:t>
            </w:r>
            <w:r>
              <w:t xml:space="preserve">кастомизации</w:t>
            </w:r>
            <w:r>
              <w:t xml:space="preserve"> ПП</w:t>
            </w:r>
            <w:r/>
          </w:p>
        </w:tc>
      </w:tr>
      <w:tr>
        <w:trPr>
          <w:cantSplit/>
        </w:trPr>
        <w:tc>
          <w:tcPr>
            <w:tcW w:w="1984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</w:pPr>
            <w:r>
              <w:t xml:space="preserve">‘</w:t>
            </w:r>
            <w:r>
              <w:t xml:space="preserve">Bug</w:t>
            </w:r>
            <w:r>
              <w:t xml:space="preserve">’</w:t>
            </w:r>
            <w:r/>
          </w:p>
        </w:tc>
        <w:tc>
          <w:tcPr>
            <w:tcW w:w="737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Запрос по разрешению подтвержденного дефекта в ПП</w:t>
            </w:r>
            <w:r/>
          </w:p>
        </w:tc>
      </w:tr>
      <w:tr>
        <w:trPr>
          <w:cantSplit/>
        </w:trPr>
        <w:tc>
          <w:tcPr>
            <w:tcW w:w="1984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</w:pPr>
            <w:r>
              <w:t xml:space="preserve">‘</w:t>
            </w:r>
            <w:r>
              <w:t xml:space="preserve">Task</w:t>
            </w:r>
            <w:r>
              <w:t xml:space="preserve">’</w:t>
            </w:r>
            <w:r/>
          </w:p>
        </w:tc>
        <w:tc>
          <w:tcPr>
            <w:tcW w:w="737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Запрос на аналитику/разработку, связанную с изменениями или доработками в ПП в рамках его существующих функций, а также задач по сопровождению (тестирование, документирование, инспекция кода) ПП</w:t>
            </w:r>
            <w:r/>
          </w:p>
        </w:tc>
      </w:tr>
      <w:tr>
        <w:trPr>
          <w:cantSplit/>
        </w:trPr>
        <w:tc>
          <w:tcPr>
            <w:tcW w:w="1984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</w:pPr>
            <w:r>
              <w:t xml:space="preserve">‘</w:t>
            </w:r>
            <w:r>
              <w:t xml:space="preserve">New</w:t>
            </w:r>
            <w:r>
              <w:t xml:space="preserve"> </w:t>
            </w:r>
            <w:r>
              <w:t xml:space="preserve">Feature</w:t>
            </w:r>
            <w:r>
              <w:t xml:space="preserve">’</w:t>
            </w:r>
            <w:r/>
          </w:p>
        </w:tc>
        <w:tc>
          <w:tcPr>
            <w:tcW w:w="737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Запрос на аналитику или разработку новой функциональной возможности в ПП</w:t>
            </w:r>
            <w:r/>
          </w:p>
        </w:tc>
      </w:tr>
      <w:tr>
        <w:trPr>
          <w:cantSplit/>
        </w:trPr>
        <w:tc>
          <w:tcPr>
            <w:tcW w:w="1984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</w:pPr>
            <w:r>
              <w:t xml:space="preserve">‘</w:t>
            </w:r>
            <w:r>
              <w:t xml:space="preserve">Review</w:t>
            </w:r>
            <w:r>
              <w:t xml:space="preserve">’</w:t>
            </w:r>
            <w:r/>
          </w:p>
        </w:tc>
        <w:tc>
          <w:tcPr>
            <w:tcW w:w="737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Запрос на </w:t>
            </w:r>
            <w:r>
              <w:t xml:space="preserve">ревью</w:t>
            </w:r>
            <w:r>
              <w:t xml:space="preserve"> спецификации и/или кода</w:t>
            </w:r>
            <w:r/>
          </w:p>
        </w:tc>
      </w:tr>
      <w:tr>
        <w:trPr>
          <w:cantSplit/>
        </w:trPr>
        <w:tc>
          <w:tcPr>
            <w:tcW w:w="1984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</w:pPr>
            <w:r>
              <w:t xml:space="preserve">‘</w:t>
            </w:r>
            <w:r>
              <w:t xml:space="preserve">Epic</w:t>
            </w:r>
            <w:r>
              <w:t xml:space="preserve">’</w:t>
            </w:r>
            <w:r/>
          </w:p>
        </w:tc>
        <w:tc>
          <w:tcPr>
            <w:tcW w:w="7371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spacing w:line="240" w:lineRule="auto"/>
            </w:pPr>
            <w:r>
              <w:t xml:space="preserve">Организационный Запрос, предназначенный для координации работ по крупным проектам</w:t>
            </w:r>
            <w:r/>
          </w:p>
        </w:tc>
      </w:tr>
    </w:tbl>
    <w:p>
      <w:pPr>
        <w:pStyle w:val="961"/>
        <w:ind w:left="0" w:firstLine="0"/>
        <w:jc w:val="left"/>
        <w:rPr>
          <w:bCs/>
          <w:i/>
        </w:rPr>
      </w:pPr>
      <w:r>
        <w:rPr>
          <w:bCs/>
          <w:i/>
        </w:rPr>
      </w:r>
      <w:r/>
    </w:p>
    <w:p>
      <w:pPr>
        <w:pStyle w:val="961"/>
        <w:ind w:firstLine="0"/>
        <w:jc w:val="left"/>
        <w:keepNext/>
      </w:pPr>
      <w:r>
        <w:rPr>
          <w:i/>
          <w:iCs/>
        </w:rPr>
        <w:t xml:space="preserve">Таблица </w:t>
      </w:r>
      <w:r>
        <w:rPr>
          <w:i/>
          <w:iCs/>
        </w:rPr>
        <w:t xml:space="preserve">1.</w:t>
      </w:r>
      <w:r>
        <w:rPr>
          <w:i/>
          <w:iCs/>
        </w:rPr>
        <w:t xml:space="preserve">3. Приоритеты задачи в системе управления проектами</w:t>
      </w:r>
      <w:r/>
    </w:p>
    <w:tbl>
      <w:tblPr>
        <w:tblStyle w:val="814"/>
        <w:tblW w:w="0" w:type="auto"/>
        <w:tblLayout w:type="fixed"/>
        <w:tblLook w:val="04A0" w:firstRow="1" w:lastRow="0" w:firstColumn="1" w:lastColumn="0" w:noHBand="0" w:noVBand="1"/>
      </w:tblPr>
      <w:tblGrid>
        <w:gridCol w:w="3118"/>
        <w:gridCol w:w="6237"/>
      </w:tblGrid>
      <w:tr>
        <w:trPr>
          <w:cantSplit/>
        </w:trPr>
        <w:tc>
          <w:tcPr>
            <w:tcW w:w="3118" w:type="dxa"/>
            <w:textDirection w:val="lrTb"/>
            <w:noWrap w:val="false"/>
          </w:tcPr>
          <w:p>
            <w:pPr>
              <w:pStyle w:val="961"/>
              <w:ind w:left="0" w:firstLine="0"/>
              <w:jc w:val="center"/>
              <w:keepNext/>
            </w:pPr>
            <w:r>
              <w:t xml:space="preserve">Приоритет задачи</w:t>
            </w:r>
            <w:r/>
          </w:p>
        </w:tc>
        <w:tc>
          <w:tcPr>
            <w:tcW w:w="6237" w:type="dxa"/>
            <w:textDirection w:val="lrTb"/>
            <w:noWrap w:val="false"/>
          </w:tcPr>
          <w:p>
            <w:pPr>
              <w:pStyle w:val="961"/>
              <w:ind w:left="0" w:firstLine="0"/>
              <w:jc w:val="center"/>
              <w:keepNext/>
            </w:pPr>
            <w:r>
              <w:t xml:space="preserve">Описание</w:t>
            </w:r>
            <w:r/>
          </w:p>
        </w:tc>
      </w:tr>
      <w:tr>
        <w:trPr>
          <w:cantSplit/>
        </w:trPr>
        <w:tc>
          <w:tcPr>
            <w:tcW w:w="311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Info</w:t>
            </w:r>
            <w:r>
              <w:t xml:space="preserve"> </w:t>
            </w:r>
            <w:r>
              <w:t xml:space="preserve">Request</w:t>
            </w:r>
            <w:r>
              <w:t xml:space="preserve"> / </w:t>
            </w:r>
            <w:r>
              <w:t xml:space="preserve">Minor</w:t>
            </w:r>
            <w:r>
              <w:t xml:space="preserve">’</w:t>
            </w:r>
            <w:r/>
          </w:p>
        </w:tc>
        <w:tc>
          <w:tcPr>
            <w:tcW w:w="623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Минимальный приоритет. Запрос исполнения задачи Разработчиком в периоды времени, свободные от другой работы</w:t>
            </w:r>
            <w:r/>
          </w:p>
        </w:tc>
      </w:tr>
      <w:tr>
        <w:trPr>
          <w:cantSplit/>
        </w:trPr>
        <w:tc>
          <w:tcPr>
            <w:tcW w:w="311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Ordinary</w:t>
            </w:r>
            <w:r>
              <w:t xml:space="preserve">’</w:t>
            </w:r>
            <w:r/>
          </w:p>
        </w:tc>
        <w:tc>
          <w:tcPr>
            <w:tcW w:w="623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Обычный приоритет. Запрос на исполнение задачи в порядке общей</w:t>
            </w:r>
            <w:r>
              <w:t xml:space="preserve"> </w:t>
            </w:r>
            <w:r>
              <w:t xml:space="preserve">очереди задач</w:t>
            </w:r>
            <w:r/>
          </w:p>
        </w:tc>
      </w:tr>
      <w:tr>
        <w:trPr>
          <w:cantSplit/>
        </w:trPr>
        <w:tc>
          <w:tcPr>
            <w:tcW w:w="311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Moderate</w:t>
            </w:r>
            <w:r>
              <w:t xml:space="preserve"> / </w:t>
            </w:r>
            <w:r>
              <w:t xml:space="preserve">Major</w:t>
            </w:r>
            <w:r>
              <w:t xml:space="preserve">’</w:t>
            </w:r>
            <w:r/>
          </w:p>
        </w:tc>
        <w:tc>
          <w:tcPr>
            <w:tcW w:w="623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Повышенный приоритет задачи.</w:t>
            </w:r>
            <w:r>
              <w:t xml:space="preserve"> </w:t>
            </w:r>
            <w:r>
              <w:t xml:space="preserve">Заказчик запрашивает возможность рассмотрения задачи Разработчиком, как только это будет возможно</w:t>
            </w:r>
            <w:r/>
          </w:p>
        </w:tc>
      </w:tr>
      <w:tr>
        <w:trPr>
          <w:cantSplit/>
        </w:trPr>
        <w:tc>
          <w:tcPr>
            <w:tcW w:w="311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Blocker</w:t>
            </w:r>
            <w:r>
              <w:t xml:space="preserve">’</w:t>
            </w:r>
            <w:r/>
          </w:p>
        </w:tc>
        <w:tc>
          <w:tcPr>
            <w:tcW w:w="623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Критический приоритет. Выставляется при Отказе ПП</w:t>
            </w:r>
            <w:r/>
          </w:p>
        </w:tc>
      </w:tr>
    </w:tbl>
    <w:p>
      <w:pPr>
        <w:pStyle w:val="961"/>
      </w:pPr>
      <w:r/>
      <w:r/>
    </w:p>
    <w:p>
      <w:pPr>
        <w:pStyle w:val="961"/>
      </w:pPr>
      <w:r/>
      <w:r/>
    </w:p>
    <w:p>
      <w:pPr>
        <w:pStyle w:val="961"/>
        <w:ind w:firstLine="0"/>
        <w:jc w:val="left"/>
        <w:keepNext/>
        <w:rPr>
          <w:bCs/>
          <w:i/>
        </w:rPr>
      </w:pPr>
      <w:r>
        <w:rPr>
          <w:i/>
          <w:iCs/>
        </w:rPr>
        <w:t xml:space="preserve">Таблица 1.4 – Статусы закрытых задач в системе управления проектами</w:t>
      </w:r>
      <w:r/>
    </w:p>
    <w:tbl>
      <w:tblPr>
        <w:tblStyle w:val="814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7687"/>
      </w:tblGrid>
      <w:tr>
        <w:trPr>
          <w:cantSplit/>
        </w:trPr>
        <w:tc>
          <w:tcPr>
            <w:tcW w:w="1668" w:type="dxa"/>
            <w:textDirection w:val="lrTb"/>
            <w:noWrap w:val="false"/>
          </w:tcPr>
          <w:p>
            <w:pPr>
              <w:pStyle w:val="961"/>
              <w:ind w:left="0" w:firstLine="0"/>
              <w:jc w:val="center"/>
              <w:keepNext/>
              <w:spacing w:line="240" w:lineRule="auto"/>
            </w:pPr>
            <w:r>
              <w:t xml:space="preserve">Статус</w:t>
            </w:r>
            <w:r/>
          </w:p>
        </w:tc>
        <w:tc>
          <w:tcPr>
            <w:tcW w:w="7687" w:type="dxa"/>
            <w:textDirection w:val="lrTb"/>
            <w:noWrap w:val="false"/>
          </w:tcPr>
          <w:p>
            <w:pPr>
              <w:pStyle w:val="961"/>
              <w:ind w:left="0" w:firstLine="0"/>
              <w:jc w:val="center"/>
              <w:keepNext/>
              <w:spacing w:line="240" w:lineRule="auto"/>
            </w:pPr>
            <w:r>
              <w:t xml:space="preserve">Описание</w:t>
            </w:r>
            <w:r/>
          </w:p>
        </w:tc>
      </w:tr>
      <w:tr>
        <w:trPr>
          <w:cantSplit/>
        </w:trPr>
        <w:tc>
          <w:tcPr>
            <w:tcW w:w="166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Fixed</w:t>
            </w:r>
            <w:r>
              <w:t xml:space="preserve">’</w:t>
            </w:r>
            <w:r/>
          </w:p>
        </w:tc>
        <w:tc>
          <w:tcPr>
            <w:tcW w:w="768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Выполнение всех запланированных работ по задаче,</w:t>
            </w:r>
            <w:r/>
          </w:p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предоставление всей необходимой по задаче информации</w:t>
            </w:r>
            <w:r/>
          </w:p>
        </w:tc>
      </w:tr>
      <w:tr>
        <w:trPr>
          <w:cantSplit/>
        </w:trPr>
        <w:tc>
          <w:tcPr>
            <w:tcW w:w="166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Version</w:t>
            </w:r>
            <w:r>
              <w:t xml:space="preserve"> </w:t>
            </w:r>
            <w:r>
              <w:t xml:space="preserve">waiting</w:t>
            </w:r>
            <w:r>
              <w:t xml:space="preserve">’</w:t>
            </w:r>
            <w:r/>
          </w:p>
        </w:tc>
        <w:tc>
          <w:tcPr>
            <w:tcW w:w="768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Опционально. Выполнение всех запланированных работ по Задаче, за исключением сборки </w:t>
            </w:r>
            <w:r>
              <w:t xml:space="preserve">релиз-кандидатов</w:t>
            </w:r>
            <w:r>
              <w:t xml:space="preserve"> версий ПП, содержащих соответствующие изменения. После выхода соответствующих версий ПП необходимо изменение значения на ‘</w:t>
            </w:r>
            <w:r>
              <w:t xml:space="preserve">Fixed</w:t>
            </w:r>
            <w:r>
              <w:t xml:space="preserve">’</w:t>
            </w:r>
            <w:r/>
          </w:p>
        </w:tc>
      </w:tr>
      <w:tr>
        <w:trPr>
          <w:cantSplit/>
        </w:trPr>
        <w:tc>
          <w:tcPr>
            <w:tcW w:w="166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Review</w:t>
            </w:r>
            <w:r>
              <w:t xml:space="preserve">’</w:t>
            </w:r>
            <w:r/>
          </w:p>
        </w:tc>
        <w:tc>
          <w:tcPr>
            <w:tcW w:w="768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Опционально. Передача результата выполненных работ по задаче на процедуру рецензирования. Перед выставлением подобного значения необходимо связать задачу с задачами на рецензирование, а также сопроводить комментарием с указанием перечня</w:t>
            </w:r>
            <w:r/>
          </w:p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задач на рецензирование. По завершении работ по рецензированию необходимо изменение значения</w:t>
            </w:r>
            <w:r/>
          </w:p>
        </w:tc>
      </w:tr>
      <w:tr>
        <w:trPr>
          <w:cantSplit/>
        </w:trPr>
        <w:tc>
          <w:tcPr>
            <w:tcW w:w="166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Won’t</w:t>
            </w:r>
            <w:r>
              <w:t xml:space="preserve"> </w:t>
            </w:r>
            <w:r>
              <w:t xml:space="preserve">Fix</w:t>
            </w:r>
            <w:r>
              <w:t xml:space="preserve">’</w:t>
            </w:r>
            <w:r/>
          </w:p>
        </w:tc>
        <w:tc>
          <w:tcPr>
            <w:tcW w:w="768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Отказ от выполнения запрошенных работ по </w:t>
            </w:r>
            <w:r>
              <w:t xml:space="preserve">Задаче</w:t>
            </w:r>
            <w:r>
              <w:t xml:space="preserve"> в том числе при отсутствии в течение более 14 дней ожидаемой активности Заказчика. Выставление</w:t>
            </w:r>
            <w:r/>
          </w:p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значения необходимо сопровождать обоснованием</w:t>
            </w:r>
            <w:r/>
          </w:p>
        </w:tc>
      </w:tr>
      <w:tr>
        <w:trPr>
          <w:cantSplit/>
        </w:trPr>
        <w:tc>
          <w:tcPr>
            <w:tcW w:w="166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 ‘</w:t>
            </w:r>
            <w:r>
              <w:t xml:space="preserve">Duplicate</w:t>
            </w:r>
            <w:r>
              <w:t xml:space="preserve">’</w:t>
            </w:r>
            <w:r/>
          </w:p>
        </w:tc>
        <w:tc>
          <w:tcPr>
            <w:tcW w:w="768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Созданная </w:t>
            </w:r>
            <w:r>
              <w:t xml:space="preserve">Задача повторяет другую ранее созданную открытую или успешно завершённую Задачу в том же проекте. Перед выставлением подобного значения необходимо связать эти задачи между собой, а также сопроводить комментарием-указанием какая именно задача была повторена</w:t>
            </w:r>
            <w:r/>
          </w:p>
        </w:tc>
      </w:tr>
      <w:tr>
        <w:trPr>
          <w:cantSplit/>
        </w:trPr>
        <w:tc>
          <w:tcPr>
            <w:tcW w:w="166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Incomplete</w:t>
            </w:r>
            <w:r>
              <w:t xml:space="preserve">’</w:t>
            </w:r>
            <w:r/>
          </w:p>
        </w:tc>
        <w:tc>
          <w:tcPr>
            <w:tcW w:w="768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В течение более 14 дней отсутствуют необходимые для продолжения работы над задачей данные от заказчика. Выставление подобного значения необходимо сопровождать комментарием-обоснованием</w:t>
            </w:r>
            <w:r/>
          </w:p>
        </w:tc>
      </w:tr>
      <w:tr>
        <w:trPr>
          <w:cantSplit/>
        </w:trPr>
        <w:tc>
          <w:tcPr>
            <w:tcW w:w="166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‘</w:t>
            </w:r>
            <w:r>
              <w:t xml:space="preserve">Cannot</w:t>
            </w:r>
            <w:r>
              <w:t xml:space="preserve"> </w:t>
            </w:r>
            <w:r>
              <w:t xml:space="preserve">Reproduce</w:t>
            </w:r>
            <w:r>
              <w:t xml:space="preserve">’</w:t>
            </w:r>
            <w:r/>
          </w:p>
        </w:tc>
        <w:tc>
          <w:tcPr>
            <w:tcW w:w="768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Отсутствие возможности повторного воспроизведения ошибки, заявленной заказчиком, приводящее к невозможности локализации и исправления ошибки. Применяется только к задачам типа ‘</w:t>
            </w:r>
            <w:r>
              <w:t xml:space="preserve">Bug</w:t>
            </w:r>
            <w:r>
              <w:t xml:space="preserve">’ при невозможности установления причин ошибки и подтверждения заказчика об отсутствии</w:t>
            </w:r>
            <w:r/>
          </w:p>
          <w:p>
            <w:pPr>
              <w:pStyle w:val="961"/>
              <w:ind w:left="0" w:firstLine="0"/>
              <w:jc w:val="left"/>
              <w:keepNext/>
              <w:spacing w:line="240" w:lineRule="auto"/>
            </w:pPr>
            <w:r>
              <w:t xml:space="preserve">повторяемости ошибки</w:t>
            </w:r>
            <w:r/>
          </w:p>
        </w:tc>
      </w:tr>
      <w:tr>
        <w:trPr>
          <w:cantSplit/>
          <w:trHeight w:val="483"/>
        </w:trPr>
        <w:tc>
          <w:tcPr>
            <w:tcW w:w="1668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spacing w:line="240" w:lineRule="auto"/>
            </w:pPr>
            <w:r>
              <w:t xml:space="preserve">‘</w:t>
            </w:r>
            <w:r>
              <w:t xml:space="preserve">Postponed</w:t>
            </w:r>
            <w:r>
              <w:t xml:space="preserve">’</w:t>
            </w:r>
            <w:r/>
          </w:p>
        </w:tc>
        <w:tc>
          <w:tcPr>
            <w:tcW w:w="7687" w:type="dxa"/>
            <w:textDirection w:val="lrTb"/>
            <w:noWrap w:val="false"/>
          </w:tcPr>
          <w:p>
            <w:pPr>
              <w:pStyle w:val="961"/>
              <w:ind w:left="0" w:firstLine="0"/>
              <w:jc w:val="left"/>
              <w:spacing w:line="240" w:lineRule="auto"/>
            </w:pPr>
            <w:r>
              <w:t xml:space="preserve">Задача помещена в перечень потенциальных (перспективных) будущих работ. Применяется только к Задачам типа ‘</w:t>
            </w:r>
            <w:r>
              <w:t xml:space="preserve">Task</w:t>
            </w:r>
            <w:r>
              <w:t xml:space="preserve">’ или ‘</w:t>
            </w:r>
            <w:r>
              <w:t xml:space="preserve">New</w:t>
            </w:r>
            <w:r>
              <w:t xml:space="preserve"> </w:t>
            </w:r>
            <w:r>
              <w:t xml:space="preserve">Feature</w:t>
            </w:r>
            <w:r>
              <w:t xml:space="preserve">’,</w:t>
            </w:r>
            <w:r/>
          </w:p>
          <w:p>
            <w:pPr>
              <w:pStyle w:val="961"/>
              <w:ind w:left="0" w:firstLine="0"/>
              <w:jc w:val="left"/>
              <w:spacing w:line="240" w:lineRule="auto"/>
            </w:pPr>
            <w:r>
              <w:t xml:space="preserve">реализация</w:t>
            </w:r>
            <w:r>
              <w:t xml:space="preserve"> которых возможна только при соблюдении особых условий, – с указанием таких необходимых условий и возможных сроков реализации при их выполнении</w:t>
            </w:r>
            <w:r/>
          </w:p>
        </w:tc>
      </w:tr>
    </w:tbl>
    <w:p>
      <w:pPr>
        <w:pStyle w:val="961"/>
        <w:rPr>
          <w:bCs/>
          <w:i/>
        </w:rPr>
      </w:pPr>
      <w:r>
        <w:rPr>
          <w:bCs/>
          <w:i/>
        </w:rPr>
      </w:r>
      <w:r/>
    </w:p>
    <w:p>
      <w:pPr>
        <w:pStyle w:val="961"/>
      </w:pPr>
      <w:r>
        <w:t xml:space="preserve">Процесс работы по задаче сопровождается следующими регламентами:</w:t>
      </w:r>
      <w:r/>
    </w:p>
    <w:p>
      <w:pPr>
        <w:pStyle w:val="961"/>
        <w:numPr>
          <w:ilvl w:val="0"/>
          <w:numId w:val="14"/>
        </w:numPr>
      </w:pPr>
      <w:r>
        <w:t xml:space="preserve">Исполнитель имеет право не начинать работы над задачей, если в нем нет всей необходимой информации. В этом случае</w:t>
      </w:r>
      <w:r>
        <w:t xml:space="preserve">,</w:t>
      </w:r>
      <w:r>
        <w:t xml:space="preserve"> он должен указать заказчику комментарий о том, какая допо</w:t>
      </w:r>
      <w:r>
        <w:t xml:space="preserve">лнительная информация ему нужна.</w:t>
      </w:r>
      <w:r/>
    </w:p>
    <w:p>
      <w:pPr>
        <w:pStyle w:val="961"/>
        <w:numPr>
          <w:ilvl w:val="0"/>
          <w:numId w:val="14"/>
        </w:numPr>
      </w:pPr>
      <w:r>
        <w:t xml:space="preserve">Если задача относится с системной платформе или другому программному продукту, то она перемещается исполнителей в соответствующий прое</w:t>
      </w:r>
      <w:r>
        <w:t xml:space="preserve">кт системы управления проектами.</w:t>
      </w:r>
      <w:r/>
    </w:p>
    <w:p>
      <w:pPr>
        <w:pStyle w:val="961"/>
        <w:numPr>
          <w:ilvl w:val="0"/>
          <w:numId w:val="14"/>
        </w:numPr>
      </w:pPr>
      <w:r>
        <w:t xml:space="preserve">Приступив к работе над задачей, исполнитель обязан изме</w:t>
      </w:r>
      <w:r>
        <w:t xml:space="preserve">нить её статус на ‘</w:t>
      </w:r>
      <w:r>
        <w:t xml:space="preserve">In</w:t>
      </w:r>
      <w:r>
        <w:t xml:space="preserve"> </w:t>
      </w:r>
      <w:r>
        <w:t xml:space="preserve">progress</w:t>
      </w:r>
      <w:r>
        <w:t xml:space="preserve">’.</w:t>
      </w:r>
      <w:r/>
    </w:p>
    <w:p>
      <w:pPr>
        <w:pStyle w:val="961"/>
        <w:numPr>
          <w:ilvl w:val="0"/>
          <w:numId w:val="14"/>
        </w:numPr>
      </w:pPr>
      <w:r>
        <w:t xml:space="preserve">В случае приостановки работы над задачей на период более двух рабочих дней её статус должен быть</w:t>
      </w:r>
      <w:r>
        <w:t xml:space="preserve"> изменен исполнителем на ‘</w:t>
      </w:r>
      <w:r>
        <w:t xml:space="preserve">Open</w:t>
      </w:r>
      <w:r>
        <w:t xml:space="preserve">’.</w:t>
      </w:r>
      <w:r/>
    </w:p>
    <w:p>
      <w:pPr>
        <w:pStyle w:val="961"/>
        <w:numPr>
          <w:ilvl w:val="0"/>
          <w:numId w:val="14"/>
        </w:numPr>
      </w:pPr>
      <w:r>
        <w:t xml:space="preserve">Если в ходе решения задачи, исполнитель считает нужным создать дополнительные задачи на других разработчиков, то он уведомляет об этом заказчика в своей задаче отдельным комментарием или привязывает создаваемые </w:t>
      </w:r>
      <w:r>
        <w:t xml:space="preserve">задачи </w:t>
      </w:r>
      <w:r>
        <w:t xml:space="preserve">к</w:t>
      </w:r>
      <w:r>
        <w:t xml:space="preserve"> основной.</w:t>
      </w:r>
      <w:r/>
    </w:p>
    <w:p>
      <w:pPr>
        <w:pStyle w:val="961"/>
        <w:numPr>
          <w:ilvl w:val="0"/>
          <w:numId w:val="14"/>
        </w:numPr>
      </w:pPr>
      <w:r>
        <w:t xml:space="preserve">Для задач с типами ‘</w:t>
      </w:r>
      <w:r>
        <w:t xml:space="preserve">Bug</w:t>
      </w:r>
      <w:r>
        <w:t xml:space="preserve">’, ‘</w:t>
      </w:r>
      <w:r>
        <w:t xml:space="preserve">New</w:t>
      </w:r>
      <w:r>
        <w:t xml:space="preserve"> </w:t>
      </w:r>
      <w:r>
        <w:t xml:space="preserve">Feature</w:t>
      </w:r>
      <w:r>
        <w:t xml:space="preserve">’ и ‘</w:t>
      </w:r>
      <w:r>
        <w:t xml:space="preserve">Task</w:t>
      </w:r>
      <w:r>
        <w:t xml:space="preserve">’ исполнителем в обязательном порядке заполняется поле ‘</w:t>
      </w:r>
      <w:r>
        <w:t xml:space="preserve">Need</w:t>
      </w:r>
      <w:r>
        <w:t xml:space="preserve"> </w:t>
      </w:r>
      <w:r>
        <w:t xml:space="preserve">review</w:t>
      </w:r>
      <w:r>
        <w:t xml:space="preserve">’, означающее необходимость создания задачи с типом ‘</w:t>
      </w:r>
      <w:r>
        <w:t xml:space="preserve">Review</w:t>
      </w:r>
      <w:r>
        <w:t xml:space="preserve">’ д</w:t>
      </w:r>
      <w:r>
        <w:t xml:space="preserve">ля проверки внесенных изменений.</w:t>
      </w:r>
      <w:r/>
    </w:p>
    <w:p>
      <w:pPr>
        <w:pStyle w:val="961"/>
        <w:numPr>
          <w:ilvl w:val="0"/>
          <w:numId w:val="14"/>
        </w:numPr>
      </w:pPr>
      <w:r>
        <w:t xml:space="preserve">Для задач с типами ‘</w:t>
      </w:r>
      <w:r>
        <w:t xml:space="preserve">Bug</w:t>
      </w:r>
      <w:r>
        <w:t xml:space="preserve">’, ‘</w:t>
      </w:r>
      <w:r>
        <w:t xml:space="preserve">New</w:t>
      </w:r>
      <w:r>
        <w:t xml:space="preserve"> </w:t>
      </w:r>
      <w:r>
        <w:t xml:space="preserve">Feature</w:t>
      </w:r>
      <w:r>
        <w:t xml:space="preserve">’ и ‘</w:t>
      </w:r>
      <w:r>
        <w:t xml:space="preserve">Task</w:t>
      </w:r>
      <w:r>
        <w:t xml:space="preserve">’ исполнителем в обязательном порядке заполняется поле ‘</w:t>
      </w:r>
      <w:r>
        <w:t xml:space="preserve">Test</w:t>
      </w:r>
      <w:r>
        <w:t xml:space="preserve"> </w:t>
      </w:r>
      <w:r>
        <w:t xml:space="preserve">Report</w:t>
      </w:r>
      <w:r>
        <w:t xml:space="preserve">’, информирующее о том, что и как было протестировано в рамках выполнения задачи.</w:t>
      </w:r>
      <w:r/>
    </w:p>
    <w:p>
      <w:pPr>
        <w:pStyle w:val="961"/>
      </w:pPr>
      <w:r>
        <w:t xml:space="preserve">По завершении работы над задачей исполнителю требуется:</w:t>
      </w:r>
      <w:r/>
    </w:p>
    <w:p>
      <w:pPr>
        <w:pStyle w:val="961"/>
        <w:numPr>
          <w:ilvl w:val="0"/>
          <w:numId w:val="15"/>
        </w:numPr>
      </w:pPr>
      <w:r>
        <w:t xml:space="preserve">Закрытие задачи (изменение её статуса на ‘</w:t>
      </w:r>
      <w:r>
        <w:t xml:space="preserve">Closed</w:t>
      </w:r>
      <w:r>
        <w:t xml:space="preserve">’) осуществляется заказчиком после подтверждения клиентом того, что исходный клиентский запрос может быть закрыт, или после выполнения задачи в </w:t>
      </w:r>
      <w:r>
        <w:t xml:space="preserve">случае, если клиент отсутствует.</w:t>
      </w:r>
      <w:r/>
    </w:p>
    <w:p>
      <w:pPr>
        <w:pStyle w:val="961"/>
        <w:numPr>
          <w:ilvl w:val="0"/>
          <w:numId w:val="15"/>
        </w:numPr>
      </w:pPr>
      <w:r>
        <w:t xml:space="preserve">Задача </w:t>
      </w:r>
      <w:r>
        <w:t xml:space="preserve">переоткрывается</w:t>
      </w:r>
      <w:r>
        <w:t xml:space="preserve"> (изменение её статуса на ‘</w:t>
      </w:r>
      <w:r>
        <w:t xml:space="preserve">Reopened</w:t>
      </w:r>
      <w:r>
        <w:t xml:space="preserve">’) заказчиком только</w:t>
      </w:r>
      <w:r>
        <w:t xml:space="preserve">,</w:t>
      </w:r>
      <w:r>
        <w:t xml:space="preserve"> если клиент в течение 14 дней со дня закрытия </w:t>
      </w:r>
      <w:r>
        <w:t xml:space="preserve">задачи отзывает своё подтверждение, что исх</w:t>
      </w:r>
      <w:r>
        <w:t xml:space="preserve">одная задача может быть закрыта.</w:t>
      </w:r>
      <w:r/>
    </w:p>
    <w:p>
      <w:pPr>
        <w:pStyle w:val="961"/>
        <w:numPr>
          <w:ilvl w:val="0"/>
          <w:numId w:val="15"/>
        </w:numPr>
      </w:pPr>
      <w:r>
        <w:t xml:space="preserve">При закрытии задачи исполнитель должен убедиться в отсутствии</w:t>
      </w:r>
      <w:r>
        <w:t xml:space="preserve"> чувствительных данных в задаче.</w:t>
      </w:r>
      <w:r/>
    </w:p>
    <w:p>
      <w:pPr>
        <w:pStyle w:val="961"/>
        <w:numPr>
          <w:ilvl w:val="0"/>
          <w:numId w:val="15"/>
        </w:numPr>
      </w:pPr>
      <w:r>
        <w:t xml:space="preserve">При закрытии задачи исполнитель должен выставить определенный статус закрытия (табл. 4) [7].</w:t>
      </w:r>
      <w:r/>
    </w:p>
    <w:p>
      <w:pPr>
        <w:pStyle w:val="784"/>
      </w:pPr>
      <w:r/>
      <w:bookmarkStart w:id="14" w:name="_Toc14"/>
      <w:r>
        <w:t xml:space="preserve">1.4 Контроль качества продукта</w:t>
      </w:r>
      <w:bookmarkEnd w:id="14"/>
      <w:r/>
      <w:r/>
    </w:p>
    <w:p>
      <w:pPr>
        <w:pStyle w:val="961"/>
      </w:pPr>
      <w:r>
        <w:t xml:space="preserve">Как было указано раннее, процесс разработки программного обеспечения сопровождается такими этапами как тестирование и поддержка. В компании «Компас плюс» для этих процессов существуют специальные бюро продуктового тестирования и техн</w:t>
      </w:r>
      <w:r>
        <w:t xml:space="preserve">ической документации. Работа данных отделов строится, в том числе, на анализе изменений, которые были внесены разработчиком. Сотрудник каждого из отделов имеет доступ к задаче, в рамках которой были внесены изменения. На основе этого и строится его работа.</w:t>
      </w:r>
      <w:r/>
    </w:p>
    <w:p>
      <w:pPr>
        <w:pStyle w:val="961"/>
      </w:pPr>
      <w:r>
        <w:t xml:space="preserve">Получив полную информацию об изменении</w:t>
      </w:r>
      <w:r>
        <w:t xml:space="preserve">,</w:t>
      </w:r>
      <w:r>
        <w:t xml:space="preserve"> сотрудник отдела продуктового тестирования может приступить к его проверке. Для него важно то</w:t>
      </w:r>
      <w:r>
        <w:t xml:space="preserve">,</w:t>
      </w:r>
      <w:r>
        <w:t xml:space="preserve"> как внесенное изменение влияет на поведение какого-либо функционала системы и какие версии продукта это затрагивает. Из задачи сотрудник отдела продуктового тестирования, может определить, например, правильные параметры запроса к системе, понять</w:t>
      </w:r>
      <w:r>
        <w:t xml:space="preserve">,</w:t>
      </w:r>
      <w:r>
        <w:t xml:space="preserve"> как она должна отреагировать на то или иное действие после внесения изменения разработчиком. </w:t>
      </w:r>
      <w:r/>
    </w:p>
    <w:p>
      <w:pPr>
        <w:pStyle w:val="961"/>
      </w:pPr>
      <w:r>
        <w:t xml:space="preserve">В случае несоответствия ожидаемого результата </w:t>
      </w:r>
      <w:r>
        <w:t xml:space="preserve">с</w:t>
      </w:r>
      <w:r>
        <w:t xml:space="preserve"> </w:t>
      </w:r>
      <w:r>
        <w:t xml:space="preserve">полученным</w:t>
      </w:r>
      <w:r>
        <w:t xml:space="preserve">, </w:t>
      </w:r>
      <w:r>
        <w:t xml:space="preserve">тестировщик</w:t>
      </w:r>
      <w:r>
        <w:t xml:space="preserve"> вправе создать задачу об ошибке, однако не всегда неожиданное поведение является ошибкой. В такой ситуации неожиданное поведение является лишь результатом неполноценного описания изменения разработчиком, поэтому очень важно грамотно описывать изменения</w:t>
      </w:r>
      <w:r>
        <w:t xml:space="preserve">,</w:t>
      </w:r>
      <w:r>
        <w:t xml:space="preserve"> как в системе контроля версий, так и в соответствующей задаче. </w:t>
      </w:r>
      <w:r/>
    </w:p>
    <w:p>
      <w:pPr>
        <w:pStyle w:val="961"/>
      </w:pPr>
      <w:r>
        <w:t xml:space="preserve">Работа сотрудника бюро технической документации схожа с работой, описанной выше. Очень важную информацию, в данном случае, несет тип внесенного изменения, так как не все то, что было внесено в разрабатываемый </w:t>
      </w:r>
      <w:r>
        <w:t xml:space="preserve">продукт подлежит документации. Это относится к внутренним изменениям в системе, которые не влияют на функциональность, а лишь оптимизируют работу системы. Для </w:t>
      </w:r>
      <w:r>
        <w:t xml:space="preserve">тестировщика</w:t>
      </w:r>
      <w:r>
        <w:t xml:space="preserve"> всегда возникает необходимость проверки функционала на корректность работы, однако для документатора это означает</w:t>
      </w:r>
      <w:r>
        <w:t xml:space="preserve">,</w:t>
      </w:r>
      <w:r>
        <w:t xml:space="preserve"> что данное изменение не подлежит описанию.</w:t>
      </w:r>
      <w:r/>
    </w:p>
    <w:p>
      <w:pPr>
        <w:pStyle w:val="961"/>
      </w:pPr>
      <w:r>
        <w:t xml:space="preserve">Также, во время передачи новой версии программного продукта, клиенту передае</w:t>
      </w:r>
      <w:r>
        <w:t xml:space="preserve">тся и список изменений, который строится на основе сообщений в системах контроля версий. В данном случае, как и в случае с документацией, важную роль играет тип внесенного изменения, так как не все типы изменений передаются конечному клиенту (см. таблицу 1</w:t>
      </w:r>
      <w:r>
        <w:t xml:space="preserve">.1</w:t>
      </w:r>
      <w:r>
        <w:t xml:space="preserve">).</w:t>
      </w:r>
      <w:r/>
    </w:p>
    <w:p>
      <w:pPr>
        <w:pStyle w:val="784"/>
      </w:pPr>
      <w:r/>
      <w:bookmarkStart w:id="15" w:name="_Toc15"/>
      <w:r>
        <w:t xml:space="preserve">1.4 Выводы к первой главе</w:t>
      </w:r>
      <w:bookmarkEnd w:id="15"/>
      <w:r/>
      <w:r/>
    </w:p>
    <w:p>
      <w:pPr>
        <w:pStyle w:val="961"/>
      </w:pPr>
      <w:r>
        <w:t xml:space="preserve">Таким образом, в первой главе были рассмотрены основные положения при разработке программного продукта в компании «Компас плюс».</w:t>
      </w:r>
      <w:r/>
    </w:p>
    <w:p>
      <w:pPr>
        <w:pStyle w:val="961"/>
      </w:pPr>
      <w:r>
        <w:t xml:space="preserve">Было выяснено, что многие продукты компании имеют </w:t>
      </w:r>
      <w:r>
        <w:t xml:space="preserve">микросервисную</w:t>
      </w:r>
      <w:r>
        <w:t xml:space="preserve"> архитектуру. При таком подходе вся система разбивается на некоторое количество </w:t>
      </w:r>
      <w:r>
        <w:t xml:space="preserve">микросервисов</w:t>
      </w:r>
      <w:r>
        <w:t xml:space="preserve">, каждый из которых выполняет определенную задачу, начиная от </w:t>
      </w:r>
      <w:r>
        <w:t xml:space="preserve">проксирования</w:t>
      </w:r>
      <w:r>
        <w:t xml:space="preserve"> запросов, заканчивая выполнением основных функций продукта. </w:t>
      </w:r>
      <w:r>
        <w:t xml:space="preserve">Микросервисы</w:t>
      </w:r>
      <w:r>
        <w:t xml:space="preserve"> создаются с использованием наиболее подходящих языков программирования и технологий, что делает каждый сервис наиболее эффективным и быстродействующим.</w:t>
      </w:r>
      <w:r/>
    </w:p>
    <w:p>
      <w:pPr>
        <w:pStyle w:val="961"/>
      </w:pPr>
      <w:r>
        <w:t xml:space="preserve">В основе каждого проекта находится </w:t>
      </w:r>
      <w:r>
        <w:t xml:space="preserve">хостовое</w:t>
      </w:r>
      <w:r>
        <w:t xml:space="preserve"> приложение. Данная система выполняет основные операции разрабатываемого продукта. Помимо этого, продукт может состоять из ряда дополнительных систем, называемых </w:t>
      </w:r>
      <w:r>
        <w:t xml:space="preserve">Front-end</w:t>
      </w:r>
      <w:r>
        <w:t xml:space="preserve"> приложения. </w:t>
      </w:r>
      <w:r/>
    </w:p>
    <w:p>
      <w:pPr>
        <w:pStyle w:val="961"/>
      </w:pPr>
      <w:r>
        <w:t xml:space="preserve">При разработке продукта могут быть использованы разные системы контроля версий. К ним относятся </w:t>
      </w:r>
      <w:r>
        <w:t xml:space="preserve">Subversion</w:t>
      </w:r>
      <w:r>
        <w:t xml:space="preserve"> и </w:t>
      </w:r>
      <w:r>
        <w:t xml:space="preserve">Git</w:t>
      </w:r>
      <w:r>
        <w:t xml:space="preserve">. </w:t>
      </w:r>
      <w:r>
        <w:t xml:space="preserve">Subversion</w:t>
      </w:r>
      <w:r>
        <w:t xml:space="preserve"> используется при разработке </w:t>
      </w:r>
      <w:r>
        <w:t xml:space="preserve">хостовых</w:t>
      </w:r>
      <w:r>
        <w:t xml:space="preserve"> приложе</w:t>
      </w:r>
      <w:r>
        <w:t xml:space="preserve">ни</w:t>
      </w:r>
      <w:r>
        <w:t xml:space="preserve">й, </w:t>
      </w:r>
      <w:r>
        <w:t xml:space="preserve">Git</w:t>
      </w:r>
      <w:r>
        <w:t xml:space="preserve"> же, наоборот, при разработке </w:t>
      </w:r>
      <w:r>
        <w:t xml:space="preserve">Front-end</w:t>
      </w:r>
      <w:r>
        <w:t xml:space="preserve"> приложений. </w:t>
      </w:r>
      <w:r/>
    </w:p>
    <w:p>
      <w:pPr>
        <w:pStyle w:val="961"/>
      </w:pPr>
      <w:r>
        <w:t xml:space="preserve">Для ведения разработки используется система управления проектами </w:t>
      </w:r>
      <w:r>
        <w:t xml:space="preserve">Jira</w:t>
      </w:r>
      <w:r>
        <w:t xml:space="preserve">. Данная система разработана с учётом методологии </w:t>
      </w:r>
      <w:r>
        <w:t xml:space="preserve">Agile</w:t>
      </w:r>
      <w:r>
        <w:t xml:space="preserve">, по которой происходит разработка в компании.</w:t>
      </w:r>
      <w:r/>
    </w:p>
    <w:p>
      <w:pPr>
        <w:pStyle w:val="961"/>
      </w:pPr>
      <w:r>
        <w:t xml:space="preserve">Для контроля качества разрабатываемого продукта в компании существуют регламенты оформления вносимых разработчиком изменений. На основе этих данных свою работу осуществляют бюро технической документации и продуктового тестирования.</w:t>
      </w:r>
      <w:r/>
    </w:p>
    <w:p>
      <w:pPr>
        <w:shd w:val="nil" w:color="auto"/>
      </w:pPr>
      <w:r>
        <w:br w:type="page" w:clear="all"/>
      </w:r>
      <w:r/>
    </w:p>
    <w:p>
      <w:pPr>
        <w:pStyle w:val="782"/>
      </w:pPr>
      <w:r/>
      <w:bookmarkStart w:id="16" w:name="_Toc16"/>
      <w:r>
        <w:t xml:space="preserve">2 Проектные решения разработки модуля системы CSIA для мониторинга описания работ по разработке </w:t>
      </w:r>
      <w:r>
        <w:t xml:space="preserve">по</w:t>
      </w:r>
      <w:r>
        <w:t xml:space="preserve"> </w:t>
      </w:r>
      <w:r>
        <w:t xml:space="preserve">в</w:t>
      </w:r>
      <w:r>
        <w:t xml:space="preserve"> системах контроля версий и управления проектами</w:t>
      </w:r>
      <w:bookmarkEnd w:id="16"/>
      <w:r/>
      <w:r/>
    </w:p>
    <w:p>
      <w:pPr>
        <w:pStyle w:val="784"/>
      </w:pPr>
      <w:r/>
      <w:bookmarkStart w:id="17" w:name="_Toc17"/>
      <w:r>
        <w:t xml:space="preserve">2.1 Общие сведения о системе CSIA</w:t>
      </w:r>
      <w:bookmarkEnd w:id="17"/>
      <w:r/>
      <w:r/>
    </w:p>
    <w:p>
      <w:pPr>
        <w:pStyle w:val="961"/>
      </w:pPr>
      <w:r>
        <w:t xml:space="preserve">CSIA (</w:t>
      </w:r>
      <w:r>
        <w:t xml:space="preserve">Core</w:t>
      </w:r>
      <w:r>
        <w:t xml:space="preserve"> </w:t>
      </w:r>
      <w:r>
        <w:t xml:space="preserve">System</w:t>
      </w:r>
      <w:r>
        <w:t xml:space="preserve"> </w:t>
      </w:r>
      <w:r>
        <w:t xml:space="preserve">for</w:t>
      </w:r>
      <w:r>
        <w:t xml:space="preserve"> </w:t>
      </w:r>
      <w:r>
        <w:t xml:space="preserve">Internal</w:t>
      </w:r>
      <w:r>
        <w:t xml:space="preserve"> </w:t>
      </w:r>
      <w:r>
        <w:t xml:space="preserve">Automation</w:t>
      </w:r>
      <w:r>
        <w:t xml:space="preserve">) – продукт на базе платформы </w:t>
      </w:r>
      <w:r>
        <w:t xml:space="preserve">RadixWare</w:t>
      </w:r>
      <w:r>
        <w:t xml:space="preserve">, предназначенный для автоматизации внутренних бизнес-процессов. В частности, продукт призван решать следующие задачи:</w:t>
      </w:r>
      <w:r/>
    </w:p>
    <w:p>
      <w:pPr>
        <w:pStyle w:val="961"/>
        <w:numPr>
          <w:ilvl w:val="0"/>
          <w:numId w:val="16"/>
        </w:numPr>
      </w:pPr>
      <w:r>
        <w:t xml:space="preserve">Автоматический контроль соблюдения правил, закреп</w:t>
      </w:r>
      <w:r>
        <w:t xml:space="preserve">ленных внутренними регламентами.</w:t>
      </w:r>
      <w:r/>
    </w:p>
    <w:p>
      <w:pPr>
        <w:pStyle w:val="961"/>
        <w:numPr>
          <w:ilvl w:val="0"/>
          <w:numId w:val="16"/>
        </w:numPr>
      </w:pPr>
      <w:r>
        <w:t xml:space="preserve">Формирование различных видов отчетности о деятельности подраздел</w:t>
      </w:r>
      <w:r>
        <w:t xml:space="preserve">ений для линейных руководителей.</w:t>
      </w:r>
      <w:r/>
    </w:p>
    <w:p>
      <w:pPr>
        <w:pStyle w:val="961"/>
        <w:numPr>
          <w:ilvl w:val="0"/>
          <w:numId w:val="16"/>
        </w:numPr>
      </w:pPr>
      <w:r>
        <w:t xml:space="preserve">Отслеживание сторонних библиотек, используемых в продуктах, построенных на основе платформы </w:t>
      </w:r>
      <w:r>
        <w:t xml:space="preserve">RadixWare</w:t>
      </w:r>
      <w:r>
        <w:t xml:space="preserve">.</w:t>
      </w:r>
      <w:r/>
    </w:p>
    <w:p>
      <w:pPr>
        <w:pStyle w:val="961"/>
      </w:pPr>
      <w:r>
        <w:t xml:space="preserve">Одновременно с этим CSIA выступает в роли учебной площадки для новых сотрудников, позволяя на примере реальных задач знакомиться с принципами разработки и сопровождения продуктов на базе платформы </w:t>
      </w:r>
      <w:r>
        <w:t xml:space="preserve">RadixWare</w:t>
      </w:r>
      <w:r>
        <w:t xml:space="preserve">.</w:t>
      </w:r>
      <w:r/>
    </w:p>
    <w:p>
      <w:pPr>
        <w:pStyle w:val="961"/>
      </w:pPr>
      <w:r>
        <w:t xml:space="preserve">Система CSIA обладает моделью, описывающую внутреннюю структуру в компании. Диаграмма модели представлена на рисунке 2.1.</w:t>
      </w:r>
      <w:r/>
    </w:p>
    <w:p>
      <w:pPr>
        <w:pStyle w:val="961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3025" cy="2581275"/>
                <wp:effectExtent l="0" t="0" r="0" b="0"/>
                <wp:docPr id="8" name="_x0000_i10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153024" cy="2581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05.8pt;height:203.2pt;mso-wrap-distance-left:0.0pt;mso-wrap-distance-top:0.0pt;mso-wrap-distance-right:0.0pt;mso-wrap-distance-bottom:0.0pt;" stroked="f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pStyle w:val="961"/>
        <w:jc w:val="center"/>
        <w:rPr>
          <w:bCs/>
          <w:i/>
        </w:rPr>
      </w:pPr>
      <w:r>
        <w:rPr>
          <w:i/>
          <w:iCs/>
        </w:rPr>
        <w:t xml:space="preserve">Рисунок 2.1 – Базовая структура сущностей в системе CSIA</w:t>
      </w:r>
      <w:r/>
    </w:p>
    <w:p>
      <w:pPr>
        <w:pStyle w:val="961"/>
        <w:jc w:val="center"/>
        <w:rPr>
          <w:bCs/>
          <w:i/>
        </w:rPr>
      </w:pPr>
      <w:r>
        <w:rPr>
          <w:bCs/>
          <w:i/>
        </w:rPr>
      </w:r>
      <w:r/>
    </w:p>
    <w:p>
      <w:pPr>
        <w:pStyle w:val="961"/>
      </w:pPr>
      <w:r>
        <w:t xml:space="preserve">На данном рисунке можно видеть 3 сущности, на основе которых работают все модули, разработанные внутри системы:</w:t>
      </w:r>
      <w:r/>
    </w:p>
    <w:p>
      <w:pPr>
        <w:pStyle w:val="961"/>
        <w:numPr>
          <w:ilvl w:val="0"/>
          <w:numId w:val="17"/>
        </w:numPr>
      </w:pPr>
      <w:r>
        <w:t xml:space="preserve">Project</w:t>
      </w:r>
      <w:r>
        <w:t xml:space="preserve"> – </w:t>
      </w:r>
      <w:r>
        <w:t xml:space="preserve">Представляет из себя</w:t>
      </w:r>
      <w:r>
        <w:t xml:space="preserve"> проект. Содержит название, описание, путь до </w:t>
      </w:r>
      <w:r>
        <w:t xml:space="preserve">репозитори</w:t>
      </w:r>
      <w:r>
        <w:t xml:space="preserve">я</w:t>
      </w:r>
      <w:r>
        <w:t xml:space="preserve">, идентификатор лидера проекта.</w:t>
      </w:r>
      <w:r/>
    </w:p>
    <w:p>
      <w:pPr>
        <w:pStyle w:val="961"/>
        <w:numPr>
          <w:ilvl w:val="0"/>
          <w:numId w:val="17"/>
        </w:numPr>
      </w:pPr>
      <w:r>
        <w:t xml:space="preserve">Person</w:t>
      </w:r>
      <w:r>
        <w:t xml:space="preserve"> – Сущность, описывающая разработчика проекта. Имеет информацию об отделе, в котором работает разработчик, его имя, почту, доменное имя (уникальное значение, представляющее имя и фамилию сотрудника компании), количество часов, которое рабо</w:t>
      </w:r>
      <w:r>
        <w:t xml:space="preserve">тник должен отработать в неделю.</w:t>
      </w:r>
      <w:r/>
    </w:p>
    <w:p>
      <w:pPr>
        <w:pStyle w:val="961"/>
        <w:numPr>
          <w:ilvl w:val="0"/>
          <w:numId w:val="17"/>
        </w:numPr>
      </w:pPr>
      <w:r>
        <w:t xml:space="preserve">Division</w:t>
      </w:r>
      <w:r>
        <w:t xml:space="preserve"> – Отдел внутри компании. Содержит имя, идентификатор родительского отдела, идентификатор начальника отдела. </w:t>
      </w:r>
      <w:r/>
    </w:p>
    <w:p>
      <w:pPr>
        <w:pStyle w:val="961"/>
      </w:pPr>
      <w:r>
        <w:t xml:space="preserve">Как было указано выше, основная задача данной системы – генерация отчетов для внутренних бизнес процессов. </w:t>
      </w:r>
      <w:r>
        <w:t xml:space="preserve">На момент начала работы над разрабатываемым модулем для мониторинга описания работ по разработке ПО в системах</w:t>
      </w:r>
      <w:r>
        <w:t xml:space="preserve"> контроля версий и управления проектами, CSIA содержала 2 модуля, выполняющих следующие функции:</w:t>
      </w:r>
      <w:r/>
    </w:p>
    <w:p>
      <w:pPr>
        <w:pStyle w:val="961"/>
        <w:numPr>
          <w:ilvl w:val="0"/>
          <w:numId w:val="18"/>
        </w:numPr>
      </w:pPr>
      <w:r>
        <w:t xml:space="preserve">Контроль количества</w:t>
      </w:r>
      <w:r>
        <w:t xml:space="preserve"> отработанных сотрудником часов.</w:t>
      </w:r>
      <w:r/>
    </w:p>
    <w:p>
      <w:pPr>
        <w:pStyle w:val="961"/>
        <w:numPr>
          <w:ilvl w:val="0"/>
          <w:numId w:val="18"/>
        </w:numPr>
      </w:pPr>
      <w:r>
        <w:t xml:space="preserve">Мониторинг включения задачи в системе управления проектам</w:t>
      </w:r>
      <w:r>
        <w:t xml:space="preserve">и в релиз программного продукта.</w:t>
      </w:r>
      <w:r/>
    </w:p>
    <w:p>
      <w:pPr>
        <w:pStyle w:val="961"/>
        <w:numPr>
          <w:ilvl w:val="0"/>
          <w:numId w:val="18"/>
        </w:numPr>
      </w:pPr>
      <w:r>
        <w:t xml:space="preserve">Учёт сторонних библиотек, подключаемых в проект на платформе </w:t>
      </w:r>
      <w:r>
        <w:t xml:space="preserve">RadixWare</w:t>
      </w:r>
      <w:r>
        <w:t xml:space="preserve">.</w:t>
      </w:r>
      <w:r/>
    </w:p>
    <w:p>
      <w:pPr>
        <w:pStyle w:val="961"/>
      </w:pPr>
      <w:r>
        <w:t xml:space="preserve">Система CSIA реализована на базе платформы </w:t>
      </w:r>
      <w:r>
        <w:t xml:space="preserve">RadixWare</w:t>
      </w:r>
      <w:r>
        <w:t xml:space="preserve">, которая, в свою очередь, написана на языке </w:t>
      </w:r>
      <w:r>
        <w:t xml:space="preserve">Java</w:t>
      </w:r>
      <w:r>
        <w:t xml:space="preserve">. Данная платформа предназначается для разработки приложений, построенных на основе трёхзвенной архитектуры, включающей в себя:</w:t>
      </w:r>
      <w:r/>
    </w:p>
    <w:p>
      <w:pPr>
        <w:pStyle w:val="961"/>
        <w:numPr>
          <w:ilvl w:val="0"/>
          <w:numId w:val="3"/>
        </w:numPr>
      </w:pPr>
      <w:r>
        <w:t xml:space="preserve">Сервер </w:t>
      </w:r>
      <w:r>
        <w:t xml:space="preserve">системы управления базой данных.</w:t>
      </w:r>
      <w:r/>
    </w:p>
    <w:p>
      <w:pPr>
        <w:pStyle w:val="961"/>
        <w:numPr>
          <w:ilvl w:val="0"/>
          <w:numId w:val="3"/>
        </w:numPr>
      </w:pPr>
      <w:r>
        <w:t xml:space="preserve">Сервер приложения.</w:t>
      </w:r>
      <w:r/>
    </w:p>
    <w:p>
      <w:pPr>
        <w:pStyle w:val="961"/>
        <w:numPr>
          <w:ilvl w:val="0"/>
          <w:numId w:val="3"/>
        </w:numPr>
      </w:pPr>
      <w:r>
        <w:t xml:space="preserve">Клиентское приложение.</w:t>
      </w:r>
      <w:r/>
    </w:p>
    <w:p>
      <w:pPr>
        <w:pStyle w:val="961"/>
      </w:pPr>
      <w:r>
        <w:t xml:space="preserve">В описанной структуре, программный продукт, основанный на данной платформе</w:t>
      </w:r>
      <w:r>
        <w:t xml:space="preserve">,</w:t>
      </w:r>
      <w:r>
        <w:t xml:space="preserve"> выступает в роли серверного приложения, что является связующим звеном в данной архитектуре. Поэтому в платформе </w:t>
      </w:r>
      <w:r>
        <w:t xml:space="preserve">RadixWare</w:t>
      </w:r>
      <w:r>
        <w:t xml:space="preserve"> используется технология объектно-реляционного отображения (ORM). Данная технология решает следующие задачи: </w:t>
      </w:r>
      <w:r/>
    </w:p>
    <w:p>
      <w:pPr>
        <w:pStyle w:val="961"/>
        <w:numPr>
          <w:ilvl w:val="0"/>
          <w:numId w:val="19"/>
        </w:numPr>
      </w:pPr>
      <w:r>
        <w:t xml:space="preserve">Синхронизация и контроль согласованности структуры БД (таблиц, связей и т.д.) и кода сервера приложен</w:t>
      </w:r>
      <w:r>
        <w:t xml:space="preserve">ий, использующего эти структуры.</w:t>
      </w:r>
      <w:r/>
    </w:p>
    <w:p>
      <w:pPr>
        <w:pStyle w:val="961"/>
        <w:numPr>
          <w:ilvl w:val="0"/>
          <w:numId w:val="19"/>
        </w:numPr>
      </w:pPr>
      <w:r>
        <w:t xml:space="preserve">Инкапсуляция логики хранения данных: код сервера приложений оперирует не сущностями БД, а объектами предметной области в рамках языка программирования, что</w:t>
      </w:r>
      <w:r>
        <w:t xml:space="preserve"> уменьшает сложность разработки.</w:t>
      </w:r>
      <w:r/>
    </w:p>
    <w:p>
      <w:pPr>
        <w:pStyle w:val="961"/>
        <w:numPr>
          <w:ilvl w:val="0"/>
          <w:numId w:val="19"/>
        </w:numPr>
      </w:pPr>
      <w:r>
        <w:t xml:space="preserve">Разработка всех трёх звеньев в одно</w:t>
      </w:r>
      <w:r>
        <w:t xml:space="preserve">й среде.</w:t>
      </w:r>
      <w:r/>
    </w:p>
    <w:p>
      <w:pPr>
        <w:pStyle w:val="961"/>
        <w:numPr>
          <w:ilvl w:val="0"/>
          <w:numId w:val="19"/>
        </w:numPr>
      </w:pPr>
      <w:r>
        <w:t xml:space="preserve">Минимизация трафика между сервером приложений и клиентом.</w:t>
      </w:r>
      <w:r/>
    </w:p>
    <w:p>
      <w:pPr>
        <w:pStyle w:val="961"/>
      </w:pPr>
      <w:r>
        <w:t xml:space="preserve">Платформа основана на декларативном принципе разработки на основе модели (MDA). Разработка сводится к созданию и редактированию модели создаваемого продукта, которая включает в себя: </w:t>
      </w:r>
      <w:r/>
    </w:p>
    <w:p>
      <w:pPr>
        <w:pStyle w:val="961"/>
        <w:numPr>
          <w:ilvl w:val="0"/>
          <w:numId w:val="20"/>
        </w:numPr>
      </w:pPr>
      <w:r>
        <w:t xml:space="preserve">Общие типы данных (типы данных на уровне БД и специф</w:t>
      </w:r>
      <w:r>
        <w:t xml:space="preserve">ические словарные перечисления).</w:t>
      </w:r>
      <w:r/>
    </w:p>
    <w:p>
      <w:pPr>
        <w:pStyle w:val="961"/>
        <w:numPr>
          <w:ilvl w:val="0"/>
          <w:numId w:val="20"/>
        </w:numPr>
      </w:pPr>
      <w:r>
        <w:t xml:space="preserve">Структуру БД.</w:t>
      </w:r>
      <w:r/>
    </w:p>
    <w:p>
      <w:pPr>
        <w:pStyle w:val="961"/>
        <w:numPr>
          <w:ilvl w:val="0"/>
          <w:numId w:val="20"/>
        </w:numPr>
      </w:pPr>
      <w:r>
        <w:t xml:space="preserve">Стр</w:t>
      </w:r>
      <w:r>
        <w:t xml:space="preserve">уктуру и код прикладных классов.</w:t>
      </w:r>
      <w:r/>
    </w:p>
    <w:p>
      <w:pPr>
        <w:pStyle w:val="961"/>
        <w:numPr>
          <w:ilvl w:val="0"/>
          <w:numId w:val="20"/>
        </w:numPr>
      </w:pPr>
      <w:r>
        <w:t xml:space="preserve">Алгоритмы </w:t>
      </w:r>
      <w:r>
        <w:t xml:space="preserve">Workflow</w:t>
      </w:r>
      <w:r>
        <w:t xml:space="preserve">.</w:t>
      </w:r>
      <w:r/>
    </w:p>
    <w:p>
      <w:pPr>
        <w:pStyle w:val="961"/>
        <w:numPr>
          <w:ilvl w:val="0"/>
          <w:numId w:val="20"/>
        </w:numPr>
      </w:pPr>
      <w:r>
        <w:t xml:space="preserve">Структуры XML-доку</w:t>
      </w:r>
      <w:r>
        <w:t xml:space="preserve">ментов и протокольных сообщений.</w:t>
      </w:r>
      <w:r/>
    </w:p>
    <w:p>
      <w:pPr>
        <w:pStyle w:val="961"/>
        <w:numPr>
          <w:ilvl w:val="0"/>
          <w:numId w:val="20"/>
        </w:numPr>
      </w:pPr>
      <w:r>
        <w:t xml:space="preserve">Структуру JSON-схем.</w:t>
      </w:r>
      <w:r/>
    </w:p>
    <w:p>
      <w:pPr>
        <w:pStyle w:val="961"/>
        <w:numPr>
          <w:ilvl w:val="0"/>
          <w:numId w:val="20"/>
        </w:numPr>
      </w:pPr>
      <w:r>
        <w:t xml:space="preserve">Роли пользователей и правила разгр</w:t>
      </w:r>
      <w:r>
        <w:t xml:space="preserve">аничения доступа.</w:t>
      </w:r>
      <w:r/>
    </w:p>
    <w:p>
      <w:pPr>
        <w:pStyle w:val="961"/>
      </w:pPr>
      <w:r>
        <w:t xml:space="preserve">Программный код при разработке используется только в составе модели, для определения специфических алгоритмов поведения прикладной системы, т.е. её </w:t>
      </w:r>
      <w:r>
        <w:t xml:space="preserve">бизнес-логики</w:t>
      </w:r>
      <w:r>
        <w:t xml:space="preserve">, презентационной логики и логики хранения данных. Среда разработки генерирует </w:t>
      </w:r>
      <w:r>
        <w:t xml:space="preserve">Java</w:t>
      </w:r>
      <w:r>
        <w:t xml:space="preserve">, SQL и PL/SQL-код из модели продукта.</w:t>
      </w:r>
      <w:r/>
    </w:p>
    <w:p>
      <w:pPr>
        <w:pStyle w:val="961"/>
      </w:pPr>
      <w:r>
        <w:t xml:space="preserve">Помимо средств разработки и поддержки жизненного цикла продуктов, платформа включает повторно используемые компоненты, которые могут использоваться для построения корпоративных систем. </w:t>
      </w:r>
      <w:r>
        <w:t xml:space="preserve">RadixWare</w:t>
      </w:r>
      <w:r>
        <w:t xml:space="preserve"> включает, в частности:</w:t>
      </w:r>
      <w:r/>
    </w:p>
    <w:p>
      <w:pPr>
        <w:pStyle w:val="961"/>
        <w:numPr>
          <w:ilvl w:val="0"/>
          <w:numId w:val="21"/>
        </w:numPr>
      </w:pPr>
      <w:r>
        <w:t xml:space="preserve">Компоненты </w:t>
      </w:r>
      <w:r>
        <w:t xml:space="preserve">сервис-ориентированной</w:t>
      </w:r>
      <w:r>
        <w:t xml:space="preserve"> архит</w:t>
      </w:r>
      <w:r>
        <w:t xml:space="preserve">ектуры (SOA): системные сервисы.</w:t>
      </w:r>
      <w:r/>
    </w:p>
    <w:p>
      <w:pPr>
        <w:pStyle w:val="961"/>
        <w:numPr>
          <w:ilvl w:val="0"/>
          <w:numId w:val="21"/>
        </w:numPr>
      </w:pPr>
      <w:r>
        <w:t xml:space="preserve">Каталог сервисов, мар</w:t>
      </w:r>
      <w:r>
        <w:t xml:space="preserve">шрутизация, безопасность и т.д.</w:t>
      </w:r>
      <w:r/>
    </w:p>
    <w:p>
      <w:pPr>
        <w:pStyle w:val="961"/>
        <w:numPr>
          <w:ilvl w:val="0"/>
          <w:numId w:val="21"/>
        </w:numPr>
      </w:pPr>
      <w:r>
        <w:t xml:space="preserve">Систему разграничения доступа.</w:t>
      </w:r>
      <w:r/>
    </w:p>
    <w:p>
      <w:pPr>
        <w:pStyle w:val="961"/>
        <w:numPr>
          <w:ilvl w:val="0"/>
          <w:numId w:val="21"/>
        </w:numPr>
      </w:pPr>
      <w:r>
        <w:t xml:space="preserve">Средств</w:t>
      </w:r>
      <w:r>
        <w:t xml:space="preserve">а аудита действий пользователей.</w:t>
      </w:r>
      <w:r/>
    </w:p>
    <w:p>
      <w:pPr>
        <w:pStyle w:val="961"/>
        <w:numPr>
          <w:ilvl w:val="0"/>
          <w:numId w:val="21"/>
        </w:numPr>
      </w:pPr>
      <w:r>
        <w:t xml:space="preserve">Workflow</w:t>
      </w:r>
      <w:r>
        <w:t xml:space="preserve"> </w:t>
      </w:r>
      <w:r>
        <w:t xml:space="preserve">Engine</w:t>
      </w:r>
      <w:r>
        <w:t xml:space="preserve"> для оркестровки бизнес-процессов, в то</w:t>
      </w:r>
      <w:r>
        <w:t xml:space="preserve">м числе с человеческим участием.</w:t>
      </w:r>
      <w:r/>
    </w:p>
    <w:p>
      <w:pPr>
        <w:pStyle w:val="961"/>
        <w:numPr>
          <w:ilvl w:val="0"/>
          <w:numId w:val="21"/>
        </w:numPr>
      </w:pPr>
      <w:r>
        <w:t xml:space="preserve">Поддержку различных каналов персональных к</w:t>
      </w:r>
      <w:r>
        <w:t xml:space="preserve">оммуникаций (</w:t>
      </w:r>
      <w:r>
        <w:t xml:space="preserve">Email</w:t>
      </w:r>
      <w:r>
        <w:t xml:space="preserve">, SMS и т.д.).</w:t>
      </w:r>
      <w:r/>
    </w:p>
    <w:p>
      <w:pPr>
        <w:pStyle w:val="961"/>
        <w:numPr>
          <w:ilvl w:val="0"/>
          <w:numId w:val="21"/>
        </w:numPr>
      </w:pPr>
      <w:r>
        <w:t xml:space="preserve">Планировщик заданий.</w:t>
      </w:r>
      <w:r/>
    </w:p>
    <w:p>
      <w:pPr>
        <w:pStyle w:val="961"/>
        <w:numPr>
          <w:ilvl w:val="0"/>
          <w:numId w:val="21"/>
        </w:numPr>
      </w:pPr>
      <w:r>
        <w:t xml:space="preserve">Дизайнер и генератор отчетов.</w:t>
      </w:r>
      <w:r/>
    </w:p>
    <w:p>
      <w:pPr>
        <w:pStyle w:val="961"/>
        <w:numPr>
          <w:ilvl w:val="0"/>
          <w:numId w:val="21"/>
        </w:numPr>
      </w:pPr>
      <w:r>
        <w:t xml:space="preserve">Средства описания и поддержки протоколов (как основанных на XML, так и прочих).</w:t>
      </w:r>
      <w:r/>
    </w:p>
    <w:p>
      <w:pPr>
        <w:pStyle w:val="961"/>
      </w:pPr>
      <w:r>
        <w:t xml:space="preserve">Набор готовых компонентов </w:t>
      </w:r>
      <w:r>
        <w:t xml:space="preserve">RadixWare</w:t>
      </w:r>
      <w:r>
        <w:t xml:space="preserve"> достаточен для решения многих задач, возникающих при построении корпоративных систем. При необходимости он может быть расширен [5].</w:t>
      </w:r>
      <w:r/>
    </w:p>
    <w:p>
      <w:pPr>
        <w:pStyle w:val="784"/>
      </w:pPr>
      <w:r/>
      <w:bookmarkStart w:id="18" w:name="_Toc18"/>
      <w:r>
        <w:t xml:space="preserve">2.2 Требования к разрабатываемому модулю</w:t>
      </w:r>
      <w:bookmarkEnd w:id="18"/>
      <w:r/>
      <w:r/>
    </w:p>
    <w:p>
      <w:pPr>
        <w:pStyle w:val="961"/>
      </w:pPr>
      <w:r>
        <w:t xml:space="preserve">Исходя из процессов и регламентов разработки в компании «Компас плюс», необходимо разработать систему</w:t>
      </w:r>
      <w:r>
        <w:t xml:space="preserve">,</w:t>
      </w:r>
      <w:r>
        <w:t xml:space="preserve"> которая бы позволила отслеживать несоответствия регламентам оформления сообщений к изменениям в системах контроля версий и заполнения задач в системе управления проектами.</w:t>
      </w:r>
      <w:r/>
    </w:p>
    <w:p>
      <w:pPr>
        <w:pStyle w:val="961"/>
      </w:pPr>
      <w:r>
        <w:t xml:space="preserve">Ошибки в оформлениях сообщений к изменениям должны отслеживаться как в </w:t>
      </w:r>
      <w:r>
        <w:t xml:space="preserve">Subversion</w:t>
      </w:r>
      <w:r>
        <w:t xml:space="preserve"> </w:t>
      </w:r>
      <w:r>
        <w:t xml:space="preserve">репозиториях</w:t>
      </w:r>
      <w:r>
        <w:t xml:space="preserve">, для </w:t>
      </w:r>
      <w:r>
        <w:t xml:space="preserve">хостовых</w:t>
      </w:r>
      <w:r>
        <w:t xml:space="preserve"> приложений, так и в </w:t>
      </w:r>
      <w:r>
        <w:t xml:space="preserve">Git</w:t>
      </w:r>
      <w:r>
        <w:t xml:space="preserve"> </w:t>
      </w:r>
      <w:r>
        <w:t xml:space="preserve">репозиториях</w:t>
      </w:r>
      <w:r>
        <w:t xml:space="preserve"> для </w:t>
      </w:r>
      <w:r>
        <w:t xml:space="preserve">Front-end</w:t>
      </w:r>
      <w:r>
        <w:t xml:space="preserve"> приложений. Необходимо учитывать различия в подходах к работе с ветками в данных системах контроля версий. Требуется производить анализ сообщения к изменению для определения корректности заполнения каждого из </w:t>
      </w:r>
      <w:r>
        <w:t xml:space="preserve">параметров, описанных в регламенте. Стоит учитывать наличие специальных технических сообщений, характеризующих, например, выпуск определенной версии продукта. Такие сообщение не считаются ошибочными и должны быть проигнорированы.</w:t>
      </w:r>
      <w:r/>
    </w:p>
    <w:p>
      <w:pPr>
        <w:pStyle w:val="961"/>
      </w:pPr>
      <w:r>
        <w:t xml:space="preserve">Проверяемый проект может состоять из нескольких программных продуктов, расположенных в разных </w:t>
      </w:r>
      <w:r>
        <w:t xml:space="preserve">репозиториях</w:t>
      </w:r>
      <w:r>
        <w:t xml:space="preserve"> и разных системах контроля версий.</w:t>
      </w:r>
      <w:r/>
    </w:p>
    <w:p>
      <w:pPr>
        <w:pStyle w:val="961"/>
      </w:pPr>
      <w:r>
        <w:t xml:space="preserve">Каждая задача в системах контроля версий, должна проверяться на соответствие регламенту, описанному выше. Задачи, относящиеся к непосредственной разработке продукта должны иметь хотя бы одно изменение в системах контроля версий.</w:t>
      </w:r>
      <w:r/>
    </w:p>
    <w:p>
      <w:pPr>
        <w:pStyle w:val="961"/>
      </w:pPr>
      <w:r>
        <w:t xml:space="preserve">Резуль</w:t>
      </w:r>
      <w:r>
        <w:t xml:space="preserve">татом работы системы должен быть отчёт, высылаемый как линейному руководителю проекта, так и разработчику, допустившему ошибки при оформлении. Отчёт должен содержать список нарушений, допущенных разработчиком. Нарушения, которые уже были исправлены должны </w:t>
      </w:r>
      <w:r>
        <w:t xml:space="preserve">отображаться некоторый период времени для понимания разработчиком, что системой было обнаружено исправление. Также, необходимо привести статистику нарушений разработчика за после несколько дней. Сгенерированный отчёт высылается на рабочую почту сотрудника.</w:t>
      </w:r>
      <w:r/>
    </w:p>
    <w:p>
      <w:pPr>
        <w:pStyle w:val="961"/>
      </w:pPr>
      <w:r>
        <w:t xml:space="preserve">Каждый параметр системы (периодичность запуска проверки, количество дней, которые показываются исправленные нарушения, количество дней для хранения статистики и т.д.) должен быть настраиваемым администратором системы.</w:t>
      </w:r>
      <w:r/>
    </w:p>
    <w:p>
      <w:pPr>
        <w:pStyle w:val="784"/>
      </w:pPr>
      <w:r/>
      <w:bookmarkStart w:id="19" w:name="_Toc19"/>
      <w:r>
        <w:t xml:space="preserve">2.3 Организация взаимодействия с системами контроля версий</w:t>
      </w:r>
      <w:bookmarkEnd w:id="19"/>
      <w:r/>
      <w:r/>
    </w:p>
    <w:p>
      <w:pPr>
        <w:pStyle w:val="786"/>
      </w:pPr>
      <w:r/>
      <w:bookmarkStart w:id="20" w:name="_Toc20"/>
      <w:r>
        <w:t xml:space="preserve">2.3.1 Общий механизм работы</w:t>
      </w:r>
      <w:bookmarkEnd w:id="20"/>
      <w:r/>
      <w:r/>
    </w:p>
    <w:p>
      <w:pPr>
        <w:pStyle w:val="961"/>
      </w:pPr>
      <w:r>
        <w:t xml:space="preserve">Работа разрабатываемого модуля предполагает тесное взаимодействие с системами контроля версий. Необходимо получать спи</w:t>
      </w:r>
      <w:r>
        <w:t xml:space="preserve">сок изменений, а также список веток, каждая из которых представляет определенную версию продукта. Данные процедуры весьма типичны для систем контроля версий, которые используются при разработке в компании. Однако существуют и весомые различия при работе с </w:t>
      </w:r>
      <w:r>
        <w:t xml:space="preserve">Subversion</w:t>
      </w:r>
      <w:r>
        <w:t xml:space="preserve"> и </w:t>
      </w:r>
      <w:r>
        <w:t xml:space="preserve">Git</w:t>
      </w:r>
      <w:r>
        <w:t xml:space="preserve">. К ним можно отнести:</w:t>
      </w:r>
      <w:r/>
    </w:p>
    <w:p>
      <w:pPr>
        <w:pStyle w:val="961"/>
        <w:numPr>
          <w:ilvl w:val="0"/>
          <w:numId w:val="22"/>
        </w:numPr>
      </w:pPr>
      <w:r>
        <w:t xml:space="preserve">Про</w:t>
      </w:r>
      <w:r>
        <w:t xml:space="preserve">токолы и способы взаимодействия.</w:t>
      </w:r>
      <w:r/>
    </w:p>
    <w:p>
      <w:pPr>
        <w:pStyle w:val="961"/>
        <w:numPr>
          <w:ilvl w:val="0"/>
          <w:numId w:val="22"/>
        </w:numPr>
      </w:pPr>
      <w:r>
        <w:t xml:space="preserve">Пол</w:t>
      </w:r>
      <w:r>
        <w:t xml:space="preserve">учение списка веток и изменений.</w:t>
      </w:r>
      <w:r/>
    </w:p>
    <w:p>
      <w:pPr>
        <w:pStyle w:val="961"/>
        <w:numPr>
          <w:ilvl w:val="0"/>
          <w:numId w:val="22"/>
        </w:numPr>
      </w:pPr>
      <w:r>
        <w:t xml:space="preserve">Данные, получаемые от систем контроля версий.</w:t>
      </w:r>
      <w:r/>
    </w:p>
    <w:p>
      <w:pPr>
        <w:pStyle w:val="961"/>
      </w:pPr>
      <w:r>
        <w:t xml:space="preserve">При работе с различными системами контроля версий присутствует необходимость работы </w:t>
      </w:r>
      <w:r>
        <w:t xml:space="preserve">с ними, как с некой сущностью, которая имеет определенный общий функционал. Такой подход удобен тем, что не придется делить основную логику работы модуля на две части. А также, снизит трудоёмкость при необходимости поддержки новой системы контроля версий. </w:t>
      </w:r>
      <w:r/>
    </w:p>
    <w:p>
      <w:pPr>
        <w:pStyle w:val="961"/>
      </w:pPr>
      <w:r>
        <w:t xml:space="preserve">Платформа </w:t>
      </w:r>
      <w:r>
        <w:t xml:space="preserve">RadixWare</w:t>
      </w:r>
      <w:r>
        <w:t xml:space="preserve"> не имеет поддержки </w:t>
      </w:r>
      <w:r>
        <w:t xml:space="preserve">Git</w:t>
      </w:r>
      <w:r>
        <w:t xml:space="preserve"> и не обладает </w:t>
      </w:r>
      <w:r>
        <w:t xml:space="preserve">возможностями работы с различными системами контроля версий как с одной, обобщенной сущностью. Уже разработанные модули системы CSIA, которые также имеют взаимодействие с системами контроля версий, имеют сугубо внутреннюю реализацию такого взаимодействия, </w:t>
      </w:r>
      <w:r>
        <w:t xml:space="preserve">повторное и</w:t>
      </w:r>
      <w:r>
        <w:t xml:space="preserve">спользование которой не представляется возможным.</w:t>
      </w:r>
      <w:r/>
    </w:p>
    <w:p>
      <w:pPr>
        <w:pStyle w:val="961"/>
      </w:pPr>
      <w:r>
        <w:t xml:space="preserve">Основываясь на </w:t>
      </w:r>
      <w:r>
        <w:t xml:space="preserve">вышеизложенном</w:t>
      </w:r>
      <w:r>
        <w:t xml:space="preserve">, появляется необх</w:t>
      </w:r>
      <w:r>
        <w:t xml:space="preserve">одимость реализации сущности, которая предоставляет возможность общего подхода при работе с различными системами контроля версий. Для реализации такой сущности отлично подходит парадигма объектно-ориентированного программирования, называемая полиморфизмом.</w:t>
      </w:r>
      <w:r/>
    </w:p>
    <w:p>
      <w:pPr>
        <w:pStyle w:val="961"/>
      </w:pPr>
      <w:r>
        <w:t xml:space="preserve"> Для реализации такого механизма требуется </w:t>
      </w:r>
      <w:r>
        <w:t xml:space="preserve">создать общую, абстрактную сущность, которая имеет в себе необходимые нам методы. А также, требуется создать две сущности, которые имею конкретную реализацию данных методов в зависимости от того, с какой системой контроля версий происходит взаимодействие. </w:t>
      </w:r>
      <w:r/>
    </w:p>
    <w:p>
      <w:pPr>
        <w:pStyle w:val="961"/>
        <w:rPr>
          <w:rStyle w:val="960"/>
        </w:rPr>
      </w:pPr>
      <w:r>
        <w:t xml:space="preserve">Язык программирования </w:t>
      </w:r>
      <w:r>
        <w:t xml:space="preserve">Java</w:t>
      </w:r>
      <w:r>
        <w:t xml:space="preserve"> предоставляет возможность работы с полиморфизмом, так как является объектно-ориентированным языком. Однако помимо этого, платформа </w:t>
      </w:r>
      <w:r>
        <w:t xml:space="preserve">RadixWare</w:t>
      </w:r>
      <w:r>
        <w:t xml:space="preserve"> позволяет реализовать полиморфизм и при работе с базой данных. Достигается это с помощью механизма </w:t>
      </w:r>
      <w:r>
        <w:t xml:space="preserve">Master-detail</w:t>
      </w:r>
      <w:r>
        <w:t xml:space="preserve">. Э</w:t>
      </w:r>
      <w:r>
        <w:rPr>
          <w:rStyle w:val="960"/>
        </w:rPr>
        <w:t xml:space="preserve">тот </w:t>
      </w:r>
      <w:r>
        <w:rPr>
          <w:rStyle w:val="960"/>
        </w:rPr>
        <w:t xml:space="preserve">особый тип связи между таблицами, позволяющий расширять базовую таблицу дополнительными полями, аналогично тому, как расширяется класс при использовании механизма наследования в языке </w:t>
      </w:r>
      <w:r>
        <w:rPr>
          <w:rStyle w:val="960"/>
          <w:lang w:val="en-US"/>
        </w:rPr>
        <w:t xml:space="preserve">Java</w:t>
      </w:r>
      <w:r>
        <w:rPr>
          <w:rStyle w:val="960"/>
        </w:rPr>
        <w:t xml:space="preserve"> (полиморфизм на уровне персистентной части модели). </w:t>
      </w:r>
      <w:r>
        <w:rPr>
          <w:rStyle w:val="960"/>
          <w:lang w:val="en-US"/>
        </w:rPr>
        <w:t xml:space="preserve">Radix</w:t>
      </w:r>
      <w:r>
        <w:rPr>
          <w:rStyle w:val="960"/>
        </w:rPr>
        <w:t xml:space="preserve"> берет на себя подавляющую</w:t>
      </w:r>
      <w:r>
        <w:rPr>
          <w:rStyle w:val="960"/>
        </w:rPr>
        <w:t xml:space="preserve"> часть работы по синхронизации записей из этих двух таблиц, что позволяет при разработке диаграммы классов широко пользоваться механизмом наследования, не прибегая при проектировании диаграммы классов к неудобоваримым конструкциям и программным ухищрениям.</w:t>
      </w:r>
      <w:r/>
    </w:p>
    <w:p>
      <w:pPr>
        <w:pStyle w:val="961"/>
      </w:pPr>
      <w:r>
        <w:t xml:space="preserve">Реализуемые методы должны возвращать определенный тип данных, который содержит в себе всю полученную информацию. Однако при работе с различными системами контроля версий можно заметить, что они хранят различную информацию</w:t>
      </w:r>
      <w:r>
        <w:t xml:space="preserve">,</w:t>
      </w:r>
      <w:r>
        <w:t xml:space="preserve"> как о ветках, так и об изменениях. Несмотря на это, можно выделить те данные, которые являются общими для обеих систем, а также, те данные, которые нам необходимы.</w:t>
      </w:r>
      <w:r/>
    </w:p>
    <w:p>
      <w:pPr>
        <w:pStyle w:val="961"/>
      </w:pPr>
      <w:r>
        <w:t xml:space="preserve">В случае с ветками к таким данным относятся:</w:t>
      </w:r>
      <w:r/>
    </w:p>
    <w:p>
      <w:pPr>
        <w:pStyle w:val="961"/>
        <w:numPr>
          <w:ilvl w:val="0"/>
          <w:numId w:val="23"/>
        </w:numPr>
      </w:pPr>
      <w:r>
        <w:t xml:space="preserve">Название ветки.</w:t>
      </w:r>
      <w:r/>
    </w:p>
    <w:p>
      <w:pPr>
        <w:pStyle w:val="961"/>
        <w:numPr>
          <w:ilvl w:val="0"/>
          <w:numId w:val="23"/>
        </w:numPr>
      </w:pPr>
      <w:r>
        <w:t xml:space="preserve">Дата создания ветки.</w:t>
      </w:r>
      <w:r/>
    </w:p>
    <w:p>
      <w:pPr>
        <w:pStyle w:val="961"/>
      </w:pPr>
      <w:r>
        <w:t xml:space="preserve"> Для изменений такими данными будут:</w:t>
      </w:r>
      <w:r/>
    </w:p>
    <w:p>
      <w:pPr>
        <w:pStyle w:val="961"/>
        <w:numPr>
          <w:ilvl w:val="0"/>
          <w:numId w:val="24"/>
        </w:numPr>
      </w:pPr>
      <w:r>
        <w:t xml:space="preserve">Дата внесения изменения.</w:t>
      </w:r>
      <w:r/>
    </w:p>
    <w:p>
      <w:pPr>
        <w:pStyle w:val="961"/>
        <w:numPr>
          <w:ilvl w:val="0"/>
          <w:numId w:val="24"/>
        </w:numPr>
      </w:pPr>
      <w:r>
        <w:t xml:space="preserve">Имя п</w:t>
      </w:r>
      <w:r>
        <w:t xml:space="preserve">ользователя, внёсшего изменения.</w:t>
      </w:r>
      <w:r/>
    </w:p>
    <w:p>
      <w:pPr>
        <w:pStyle w:val="961"/>
        <w:numPr>
          <w:ilvl w:val="0"/>
          <w:numId w:val="24"/>
        </w:numPr>
      </w:pPr>
      <w:r>
        <w:t xml:space="preserve">Сообщение к изменению.</w:t>
      </w:r>
      <w:r/>
    </w:p>
    <w:p>
      <w:pPr>
        <w:pStyle w:val="961"/>
        <w:numPr>
          <w:ilvl w:val="0"/>
          <w:numId w:val="24"/>
        </w:numPr>
      </w:pPr>
      <w:r>
        <w:t xml:space="preserve">Название ветки, в которую изменен</w:t>
      </w:r>
      <w:r>
        <w:t xml:space="preserve">ие вошло.</w:t>
      </w:r>
      <w:r/>
    </w:p>
    <w:p>
      <w:pPr>
        <w:pStyle w:val="961"/>
        <w:numPr>
          <w:ilvl w:val="0"/>
          <w:numId w:val="24"/>
        </w:numPr>
      </w:pPr>
      <w:r>
        <w:t xml:space="preserve">Номер ревизии изменения.</w:t>
      </w:r>
      <w:r/>
    </w:p>
    <w:p>
      <w:pPr>
        <w:pStyle w:val="961"/>
      </w:pPr>
      <w:r>
        <w:t xml:space="preserve">Итоговую диаграмму сущностей можно увидеть на рисунке 2.2.</w:t>
      </w:r>
      <w:r/>
    </w:p>
    <w:p>
      <w:pPr>
        <w:pStyle w:val="961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3025" cy="5343525"/>
                <wp:effectExtent l="0" t="0" r="0" b="0"/>
                <wp:docPr id="9" name="_x0000_i10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153024" cy="534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05.8pt;height:420.8pt;mso-wrap-distance-left:0.0pt;mso-wrap-distance-top:0.0pt;mso-wrap-distance-right:0.0pt;mso-wrap-distance-bottom:0.0pt;" stroked="f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pStyle w:val="961"/>
        <w:jc w:val="center"/>
        <w:rPr>
          <w:bCs/>
          <w:i/>
        </w:rPr>
      </w:pPr>
      <w:r>
        <w:rPr>
          <w:i/>
          <w:iCs/>
        </w:rPr>
        <w:t xml:space="preserve">Рисунок 2.2 – Диаграмма структуры таблиц для </w:t>
      </w:r>
      <w:r>
        <w:rPr>
          <w:i/>
          <w:iCs/>
        </w:rPr>
        <w:t xml:space="preserve">репозиториев</w:t>
      </w:r>
      <w:r/>
    </w:p>
    <w:p>
      <w:pPr>
        <w:pStyle w:val="961"/>
      </w:pPr>
      <w:r>
        <w:t xml:space="preserve">Таблицы, представленные на диаграмме</w:t>
      </w:r>
      <w:r>
        <w:t xml:space="preserve">,</w:t>
      </w:r>
      <w:r>
        <w:t xml:space="preserve"> имеют следующую структуру. Таблица </w:t>
      </w:r>
      <w:r>
        <w:t xml:space="preserve">Repository</w:t>
      </w:r>
      <w:r>
        <w:t xml:space="preserve"> является общей. Она содержит поля, необходимые как для </w:t>
      </w:r>
      <w:r>
        <w:t xml:space="preserve">Git</w:t>
      </w:r>
      <w:r>
        <w:t xml:space="preserve">, так и для </w:t>
      </w:r>
      <w:r>
        <w:t xml:space="preserve">Subversion</w:t>
      </w:r>
      <w:r>
        <w:t xml:space="preserve"> </w:t>
      </w:r>
      <w:r>
        <w:t xml:space="preserve">репозитория</w:t>
      </w:r>
      <w:r>
        <w:t xml:space="preserve">. К ним относятся:</w:t>
      </w:r>
      <w:r/>
    </w:p>
    <w:p>
      <w:pPr>
        <w:pStyle w:val="961"/>
        <w:numPr>
          <w:ilvl w:val="0"/>
          <w:numId w:val="25"/>
        </w:numPr>
      </w:pPr>
      <w:r>
        <w:t xml:space="preserve">id</w:t>
      </w:r>
      <w:r>
        <w:t xml:space="preserve"> – уникальный идентификатор записи в базе данных;</w:t>
      </w:r>
      <w:r/>
    </w:p>
    <w:p>
      <w:pPr>
        <w:pStyle w:val="961"/>
        <w:numPr>
          <w:ilvl w:val="0"/>
          <w:numId w:val="25"/>
        </w:numPr>
      </w:pPr>
      <w:r>
        <w:t xml:space="preserve">masterBranch</w:t>
      </w:r>
      <w:r>
        <w:t xml:space="preserve"> – название ветки, в которой ведется основная разработка продукта. От данной ветки, впоследствии, будут отрезаны ветки, представляющие определенную версию;</w:t>
      </w:r>
      <w:r/>
    </w:p>
    <w:p>
      <w:pPr>
        <w:pStyle w:val="961"/>
        <w:numPr>
          <w:ilvl w:val="0"/>
          <w:numId w:val="25"/>
        </w:numPr>
      </w:pPr>
      <w:r>
        <w:t xml:space="preserve">title</w:t>
      </w:r>
      <w:r>
        <w:t xml:space="preserve"> – название </w:t>
      </w:r>
      <w:r>
        <w:t xml:space="preserve">репозитория</w:t>
      </w:r>
      <w:r>
        <w:t xml:space="preserve">;</w:t>
      </w:r>
      <w:r/>
    </w:p>
    <w:p>
      <w:pPr>
        <w:pStyle w:val="961"/>
        <w:numPr>
          <w:ilvl w:val="0"/>
          <w:numId w:val="25"/>
        </w:numPr>
      </w:pPr>
      <w:r>
        <w:t xml:space="preserve">url</w:t>
      </w:r>
      <w:r>
        <w:t xml:space="preserve"> – путь до </w:t>
      </w:r>
      <w:r>
        <w:t xml:space="preserve">репозитория</w:t>
      </w:r>
      <w:r>
        <w:t xml:space="preserve">;</w:t>
      </w:r>
      <w:r/>
    </w:p>
    <w:p>
      <w:pPr>
        <w:pStyle w:val="961"/>
        <w:numPr>
          <w:ilvl w:val="0"/>
          <w:numId w:val="25"/>
        </w:numPr>
      </w:pPr>
      <w:r>
        <w:t xml:space="preserve">authType</w:t>
      </w:r>
      <w:r>
        <w:t xml:space="preserve"> – тип аутентификации для доступа к </w:t>
      </w:r>
      <w:r>
        <w:t xml:space="preserve">репозиторию</w:t>
      </w:r>
      <w:r>
        <w:t xml:space="preserve"> (п</w:t>
      </w:r>
      <w:r>
        <w:t xml:space="preserve">оддерживается аутентификация по логину и по публичному ключу</w:t>
      </w:r>
      <w:r>
        <w:t xml:space="preserve">)</w:t>
      </w:r>
      <w:r>
        <w:t xml:space="preserve">;</w:t>
      </w:r>
      <w:r/>
    </w:p>
    <w:p>
      <w:pPr>
        <w:pStyle w:val="961"/>
        <w:numPr>
          <w:ilvl w:val="0"/>
          <w:numId w:val="25"/>
        </w:numPr>
      </w:pPr>
      <w:r>
        <w:t xml:space="preserve">keyFilePath</w:t>
      </w:r>
      <w:r>
        <w:t xml:space="preserve">/</w:t>
      </w:r>
      <w:r>
        <w:t xml:space="preserve">keyFilePwd</w:t>
      </w:r>
      <w:r>
        <w:t xml:space="preserve"> – путь до публичного ключа и пароль от него</w:t>
      </w:r>
      <w:r>
        <w:t xml:space="preserve"> (и</w:t>
      </w:r>
      <w:r>
        <w:t xml:space="preserve">спользуются при аутентификации по публичному ключу</w:t>
      </w:r>
      <w:r>
        <w:t xml:space="preserve">)</w:t>
      </w:r>
      <w:r>
        <w:t xml:space="preserve">;</w:t>
      </w:r>
      <w:r/>
    </w:p>
    <w:p>
      <w:pPr>
        <w:pStyle w:val="961"/>
        <w:numPr>
          <w:ilvl w:val="0"/>
          <w:numId w:val="25"/>
        </w:numPr>
      </w:pPr>
      <w:r>
        <w:t xml:space="preserve">userName</w:t>
      </w:r>
      <w:r>
        <w:t xml:space="preserve">/</w:t>
      </w:r>
      <w:r>
        <w:t xml:space="preserve">password</w:t>
      </w:r>
      <w:r>
        <w:t xml:space="preserve"> – логин и пароль пользователя </w:t>
      </w:r>
      <w:r>
        <w:t xml:space="preserve">(и</w:t>
      </w:r>
      <w:r>
        <w:t xml:space="preserve">спользуются при аутентификации по логину</w:t>
      </w:r>
      <w:r>
        <w:t xml:space="preserve">)</w:t>
      </w:r>
      <w:r>
        <w:t xml:space="preserve">;</w:t>
      </w:r>
      <w:r/>
    </w:p>
    <w:p>
      <w:pPr>
        <w:pStyle w:val="961"/>
        <w:numPr>
          <w:ilvl w:val="0"/>
          <w:numId w:val="25"/>
        </w:numPr>
      </w:pPr>
      <w:r>
        <w:t xml:space="preserve">classGUID</w:t>
      </w:r>
      <w:r>
        <w:t xml:space="preserve"> – служебное поле, используемое платформой </w:t>
      </w:r>
      <w:r>
        <w:t xml:space="preserve">RadixWare</w:t>
      </w:r>
      <w:r>
        <w:t xml:space="preserve"> для реализации механизма </w:t>
      </w:r>
      <w:r>
        <w:t xml:space="preserve">Master-detail</w:t>
      </w:r>
      <w:r>
        <w:t xml:space="preserve">.</w:t>
      </w:r>
      <w:r/>
    </w:p>
    <w:p>
      <w:pPr>
        <w:pStyle w:val="961"/>
      </w:pPr>
      <w:r>
        <w:t xml:space="preserve">Класс </w:t>
      </w:r>
      <w:r>
        <w:t xml:space="preserve">Repository</w:t>
      </w:r>
      <w:r>
        <w:t xml:space="preserve"> также обладает рядом абстрактных методов, представленных на рисунке 2.3.</w:t>
      </w:r>
      <w:r/>
    </w:p>
    <w:p>
      <w:pPr>
        <w:pStyle w:val="961"/>
        <w:ind w:left="0"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57875" cy="2228850"/>
                <wp:effectExtent l="0" t="0" r="0" b="0"/>
                <wp:docPr id="10" name="_x0000_i10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857875" cy="2228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1.2pt;height:175.5pt;mso-wrap-distance-left:0.0pt;mso-wrap-distance-top:0.0pt;mso-wrap-distance-right:0.0pt;mso-wrap-distance-bottom:0.0pt;" stroked="f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</w:pPr>
      <w:r>
        <w:rPr>
          <w:i/>
          <w:iCs/>
        </w:rPr>
        <w:t xml:space="preserve">Рисунок 2.3 – список методов абстрактной сущности </w:t>
      </w:r>
      <w:r>
        <w:rPr>
          <w:i/>
          <w:iCs/>
        </w:rPr>
        <w:t xml:space="preserve">Repository</w:t>
      </w:r>
      <w:r/>
    </w:p>
    <w:p>
      <w:pPr>
        <w:pStyle w:val="961"/>
      </w:pPr>
      <w:r>
        <w:t xml:space="preserve">Реализуемые методы поделены на две категории. К первой относится непос</w:t>
      </w:r>
      <w:r>
        <w:t xml:space="preserve">редственная работа с </w:t>
      </w:r>
      <w:r>
        <w:t xml:space="preserve">репозиторие</w:t>
      </w:r>
      <w:r>
        <w:t xml:space="preserve">м</w:t>
      </w:r>
      <w:r>
        <w:t xml:space="preserve"> (API). Такие методы возвращают определенные типы данных, хранящие в себе общую информацию об изменениях и ветках для обеих систем контроля версий. В эту категорию входят следующие методы:</w:t>
      </w:r>
      <w:r/>
    </w:p>
    <w:p>
      <w:pPr>
        <w:pStyle w:val="961"/>
        <w:numPr>
          <w:ilvl w:val="0"/>
          <w:numId w:val="26"/>
        </w:numPr>
      </w:pPr>
      <w:r>
        <w:t xml:space="preserve">getBranchLogs</w:t>
      </w:r>
      <w:r>
        <w:t xml:space="preserve"> – получение списка всех изменений в ветке; </w:t>
      </w:r>
      <w:r/>
    </w:p>
    <w:p>
      <w:pPr>
        <w:pStyle w:val="961"/>
        <w:numPr>
          <w:ilvl w:val="0"/>
          <w:numId w:val="26"/>
        </w:numPr>
      </w:pPr>
      <w:r>
        <w:t xml:space="preserve">getBranchLogsSinceDate</w:t>
      </w:r>
      <w:r>
        <w:t xml:space="preserve"> – получение списка изменений в ветке, начиная с определенной даты;</w:t>
      </w:r>
      <w:r/>
    </w:p>
    <w:p>
      <w:pPr>
        <w:pStyle w:val="961"/>
        <w:numPr>
          <w:ilvl w:val="0"/>
          <w:numId w:val="26"/>
        </w:numPr>
      </w:pPr>
      <w:r>
        <w:t xml:space="preserve">getBranches</w:t>
      </w:r>
      <w:r>
        <w:t xml:space="preserve"> – получение списка веток;</w:t>
      </w:r>
      <w:r/>
    </w:p>
    <w:p>
      <w:pPr>
        <w:pStyle w:val="961"/>
        <w:numPr>
          <w:ilvl w:val="0"/>
          <w:numId w:val="26"/>
        </w:numPr>
      </w:pPr>
      <w:r>
        <w:t xml:space="preserve">getLog</w:t>
      </w:r>
      <w:r>
        <w:t xml:space="preserve"> – получение изменения;</w:t>
      </w:r>
      <w:r/>
    </w:p>
    <w:p>
      <w:pPr>
        <w:pStyle w:val="961"/>
        <w:numPr>
          <w:ilvl w:val="0"/>
          <w:numId w:val="26"/>
        </w:numPr>
      </w:pPr>
      <w:r>
        <w:t xml:space="preserve">getType</w:t>
      </w:r>
      <w:r>
        <w:t xml:space="preserve"> – получение типа </w:t>
      </w:r>
      <w:r>
        <w:t xml:space="preserve">репозитория</w:t>
      </w:r>
      <w:r>
        <w:t xml:space="preserve">.</w:t>
      </w:r>
      <w:r/>
    </w:p>
    <w:p>
      <w:pPr>
        <w:pStyle w:val="961"/>
      </w:pPr>
      <w:r>
        <w:t xml:space="preserve">Вторая категория (</w:t>
      </w:r>
      <w:r>
        <w:t xml:space="preserve">connection</w:t>
      </w:r>
      <w:r>
        <w:t xml:space="preserve">), описывает набор методов для работы с подключением к </w:t>
      </w:r>
      <w:r>
        <w:t xml:space="preserve">репозиторию</w:t>
      </w:r>
      <w:r>
        <w:t xml:space="preserve">:</w:t>
      </w:r>
      <w:r/>
    </w:p>
    <w:p>
      <w:pPr>
        <w:pStyle w:val="961"/>
        <w:numPr>
          <w:ilvl w:val="0"/>
          <w:numId w:val="27"/>
        </w:numPr>
      </w:pPr>
      <w:r>
        <w:t xml:space="preserve">closeConnection</w:t>
      </w:r>
      <w:r>
        <w:t xml:space="preserve"> – закрыть соединение с </w:t>
      </w:r>
      <w:r>
        <w:t xml:space="preserve">репозиторием</w:t>
      </w:r>
      <w:r>
        <w:t xml:space="preserve">;</w:t>
      </w:r>
      <w:r/>
    </w:p>
    <w:p>
      <w:pPr>
        <w:pStyle w:val="961"/>
        <w:numPr>
          <w:ilvl w:val="0"/>
          <w:numId w:val="27"/>
        </w:numPr>
      </w:pPr>
      <w:r>
        <w:t xml:space="preserve">с</w:t>
      </w:r>
      <w:r>
        <w:t xml:space="preserve">onnect</w:t>
      </w:r>
      <w:r>
        <w:t xml:space="preserve"> – подключиться к </w:t>
      </w:r>
      <w:r>
        <w:t xml:space="preserve">репозиторию</w:t>
      </w:r>
      <w:r>
        <w:t xml:space="preserve">;</w:t>
      </w:r>
      <w:r/>
    </w:p>
    <w:p>
      <w:pPr>
        <w:pStyle w:val="961"/>
        <w:numPr>
          <w:ilvl w:val="0"/>
          <w:numId w:val="27"/>
        </w:numPr>
      </w:pPr>
      <w:r>
        <w:t xml:space="preserve">isConnected</w:t>
      </w:r>
      <w:r>
        <w:t xml:space="preserve"> – проверка работоспособности текущего подключения к </w:t>
      </w:r>
      <w:r>
        <w:t xml:space="preserve">репозиторию</w:t>
      </w:r>
      <w:r>
        <w:t xml:space="preserve">;</w:t>
      </w:r>
      <w:r/>
    </w:p>
    <w:p>
      <w:pPr>
        <w:pStyle w:val="961"/>
        <w:numPr>
          <w:ilvl w:val="0"/>
          <w:numId w:val="27"/>
        </w:numPr>
      </w:pPr>
      <w:r>
        <w:t xml:space="preserve">testConnect</w:t>
      </w:r>
      <w:r>
        <w:t xml:space="preserve"> – проверка возможности подключения к </w:t>
      </w:r>
      <w:r>
        <w:t xml:space="preserve">репозиторию</w:t>
      </w:r>
      <w:r>
        <w:t xml:space="preserve">.</w:t>
      </w:r>
      <w:r/>
    </w:p>
    <w:p>
      <w:pPr>
        <w:pStyle w:val="961"/>
      </w:pPr>
      <w:r>
        <w:t xml:space="preserve">Таблица </w:t>
      </w:r>
      <w:r>
        <w:t xml:space="preserve">RdxRepository</w:t>
      </w:r>
      <w:r>
        <w:t xml:space="preserve"> </w:t>
      </w:r>
      <w:r>
        <w:t xml:space="preserve">представляет из себя</w:t>
      </w:r>
      <w:r>
        <w:t xml:space="preserve"> сущность, хранящую в себе данные для работы с </w:t>
      </w:r>
      <w:r>
        <w:t xml:space="preserve">репозиториями</w:t>
      </w:r>
      <w:r>
        <w:t xml:space="preserve"> продуктов, основанных на </w:t>
      </w:r>
      <w:r>
        <w:t xml:space="preserve">RadixWare</w:t>
      </w:r>
      <w:r>
        <w:t xml:space="preserve">. Можно заметить, что данная таблица хранит в себе всего одно поле – </w:t>
      </w:r>
      <w:r>
        <w:t xml:space="preserve">repositoryId</w:t>
      </w:r>
      <w:r>
        <w:t xml:space="preserve">. Данное поле используется для связи с таблицей </w:t>
      </w:r>
      <w:r>
        <w:t xml:space="preserve">Repository</w:t>
      </w:r>
      <w:r>
        <w:t xml:space="preserve">, в которой хранятся все остальные данные, необходимые для работы с </w:t>
      </w:r>
      <w:r>
        <w:t xml:space="preserve">репозиторием</w:t>
      </w:r>
      <w:r>
        <w:t xml:space="preserve">. При использовании сущности, связанной с данной таблицей в программном коде, она будет иметь все поля, описанные в этих двух таблицах.</w:t>
      </w:r>
      <w:r/>
    </w:p>
    <w:p>
      <w:pPr>
        <w:pStyle w:val="961"/>
      </w:pPr>
      <w:r>
        <w:t xml:space="preserve">Таблица </w:t>
      </w:r>
      <w:r>
        <w:t xml:space="preserve">GitTeaRepository</w:t>
      </w:r>
      <w:r>
        <w:t xml:space="preserve"> хранит информацию, необходимую для работы с </w:t>
      </w:r>
      <w:r>
        <w:t xml:space="preserve">Git</w:t>
      </w:r>
      <w:r>
        <w:t xml:space="preserve"> </w:t>
      </w:r>
      <w:r>
        <w:t xml:space="preserve">репозиторием</w:t>
      </w:r>
      <w:r>
        <w:t xml:space="preserve">. К </w:t>
      </w:r>
      <w:r>
        <w:t xml:space="preserve">полям, хранимым в таблице относятся</w:t>
      </w:r>
      <w:r>
        <w:t xml:space="preserve">:</w:t>
      </w:r>
      <w:r/>
    </w:p>
    <w:p>
      <w:pPr>
        <w:pStyle w:val="961"/>
        <w:numPr>
          <w:ilvl w:val="0"/>
          <w:numId w:val="28"/>
        </w:numPr>
      </w:pPr>
      <w:r>
        <w:t xml:space="preserve">repositoryId</w:t>
      </w:r>
      <w:r>
        <w:t xml:space="preserve"> – уникальный идентификатор записи в таблице </w:t>
      </w:r>
      <w:r>
        <w:t xml:space="preserve">Repository</w:t>
      </w:r>
      <w:r>
        <w:t xml:space="preserve">, необходимый для связи этих таблиц;</w:t>
      </w:r>
      <w:r/>
    </w:p>
    <w:p>
      <w:pPr>
        <w:pStyle w:val="961"/>
        <w:numPr>
          <w:ilvl w:val="0"/>
          <w:numId w:val="28"/>
        </w:numPr>
      </w:pPr>
      <w:r>
        <w:t xml:space="preserve">branchSeparatorMessages</w:t>
      </w:r>
      <w:r>
        <w:t xml:space="preserve"> – поле, хранящее массив строк, которые используются при разделении веток в </w:t>
      </w:r>
      <w:r>
        <w:t xml:space="preserve">Git</w:t>
      </w:r>
      <w:r>
        <w:t xml:space="preserve"> </w:t>
      </w:r>
      <w:r>
        <w:t xml:space="preserve">репозиториях</w:t>
      </w:r>
      <w:r>
        <w:t xml:space="preserve">;</w:t>
      </w:r>
      <w:r/>
    </w:p>
    <w:p>
      <w:pPr>
        <w:pStyle w:val="961"/>
        <w:numPr>
          <w:ilvl w:val="0"/>
          <w:numId w:val="28"/>
        </w:numPr>
      </w:pPr>
      <w:r>
        <w:t xml:space="preserve">outIfaceId</w:t>
      </w:r>
      <w:r>
        <w:t xml:space="preserve"> – уникальный идентификатор исходящего HTTP интерфейса, необходимого для подключения к </w:t>
      </w:r>
      <w:r>
        <w:t xml:space="preserve">репозиторию</w:t>
      </w:r>
      <w:r>
        <w:t xml:space="preserve">;</w:t>
      </w:r>
      <w:r/>
    </w:p>
    <w:p>
      <w:pPr>
        <w:pStyle w:val="961"/>
        <w:numPr>
          <w:ilvl w:val="0"/>
          <w:numId w:val="28"/>
        </w:numPr>
      </w:pPr>
      <w:r>
        <w:t xml:space="preserve">projectName</w:t>
      </w:r>
      <w:r>
        <w:t xml:space="preserve"> – имя проекта, с которым будет вестись работа.</w:t>
      </w:r>
      <w:r/>
    </w:p>
    <w:p>
      <w:pPr>
        <w:pStyle w:val="961"/>
      </w:pPr>
      <w:r>
        <w:t xml:space="preserve">Таким образом, создание необходимых таблиц в базе данных с использованием механизма </w:t>
      </w:r>
      <w:r>
        <w:t xml:space="preserve">Master-detail</w:t>
      </w:r>
      <w:r>
        <w:t xml:space="preserve"> и описание классов, основанных на данной модели, позволяет нам работать с </w:t>
      </w:r>
      <w:r>
        <w:t xml:space="preserve">репозиторием</w:t>
      </w:r>
      <w:r>
        <w:t xml:space="preserve">, как с абстрактной сущностью, что в свою очередь, позволяет не делить логику модуля на две части, для работы с </w:t>
      </w:r>
      <w:r>
        <w:t xml:space="preserve">Subversion</w:t>
      </w:r>
      <w:r>
        <w:t xml:space="preserve"> и </w:t>
      </w:r>
      <w:r>
        <w:t xml:space="preserve">Git</w:t>
      </w:r>
      <w:r>
        <w:t xml:space="preserve"> </w:t>
      </w:r>
      <w:r>
        <w:t xml:space="preserve">репозиториями</w:t>
      </w:r>
      <w:r>
        <w:t xml:space="preserve">.</w:t>
      </w:r>
      <w:r/>
    </w:p>
    <w:p>
      <w:pPr>
        <w:pStyle w:val="786"/>
      </w:pPr>
      <w:r/>
      <w:bookmarkStart w:id="21" w:name="_Toc21"/>
      <w:r>
        <w:t xml:space="preserve">2.3.2 Взаимодействие с </w:t>
      </w:r>
      <w:r>
        <w:t xml:space="preserve">Subversion</w:t>
      </w:r>
      <w:bookmarkEnd w:id="21"/>
      <w:r/>
      <w:r/>
    </w:p>
    <w:p>
      <w:pPr>
        <w:pStyle w:val="961"/>
      </w:pPr>
      <w:r>
        <w:t xml:space="preserve">Для работы </w:t>
      </w:r>
      <w:r>
        <w:t xml:space="preserve">classGuid</w:t>
      </w:r>
      <w:r>
        <w:t xml:space="preserve">с</w:t>
      </w:r>
      <w:r>
        <w:t xml:space="preserve"> </w:t>
      </w:r>
      <w:r>
        <w:t xml:space="preserve">Subversion</w:t>
      </w:r>
      <w:r>
        <w:t xml:space="preserve"> </w:t>
      </w:r>
      <w:r>
        <w:t xml:space="preserve">репозиторием</w:t>
      </w:r>
      <w:r>
        <w:t xml:space="preserve"> был создан класс </w:t>
      </w:r>
      <w:r>
        <w:t xml:space="preserve">Repository.RdxSvn</w:t>
      </w:r>
      <w:r>
        <w:t xml:space="preserve">, который основывается на таблице </w:t>
      </w:r>
      <w:r>
        <w:t xml:space="preserve">RdxRepository</w:t>
      </w:r>
      <w:r>
        <w:t xml:space="preserve"> и является наследником абстрактного класса </w:t>
      </w:r>
      <w:r>
        <w:t xml:space="preserve">Repository</w:t>
      </w:r>
      <w:r>
        <w:t xml:space="preserve">.</w:t>
      </w:r>
      <w:r/>
    </w:p>
    <w:p>
      <w:pPr>
        <w:pStyle w:val="961"/>
      </w:pPr>
      <w:r>
        <w:t xml:space="preserve">Для обращений к </w:t>
      </w:r>
      <w:r>
        <w:t xml:space="preserve">Subversion</w:t>
      </w:r>
      <w:r>
        <w:t xml:space="preserve"> серверу используется библиотека </w:t>
      </w:r>
      <w:r>
        <w:t xml:space="preserve">SvnKit</w:t>
      </w:r>
      <w:r>
        <w:t xml:space="preserve">. Данная библиотека предоставляет широкий спектр возможностей для взаимодействия с используемой системой контроля версий на языке </w:t>
      </w:r>
      <w:r>
        <w:t xml:space="preserve">Java</w:t>
      </w:r>
      <w:r>
        <w:t xml:space="preserve">. </w:t>
      </w:r>
      <w:r/>
    </w:p>
    <w:p>
      <w:pPr>
        <w:pStyle w:val="961"/>
      </w:pPr>
      <w:r>
        <w:t xml:space="preserve">При вызове метода для подключения к </w:t>
      </w:r>
      <w:r>
        <w:t xml:space="preserve">репозиторию</w:t>
      </w:r>
      <w:r>
        <w:t xml:space="preserve">, в динамическое свойство </w:t>
      </w:r>
      <w:r>
        <w:t xml:space="preserve">instance</w:t>
      </w:r>
      <w:r>
        <w:t xml:space="preserve"> записывается инстанция класса </w:t>
      </w:r>
      <w:r>
        <w:t xml:space="preserve">SVNRepository</w:t>
      </w:r>
      <w:r>
        <w:t xml:space="preserve">, который является частью </w:t>
      </w:r>
      <w:r>
        <w:t xml:space="preserve">библиоткеки</w:t>
      </w:r>
      <w:r>
        <w:t xml:space="preserve"> </w:t>
      </w:r>
      <w:r>
        <w:t xml:space="preserve">SvnKit</w:t>
      </w:r>
      <w:r>
        <w:t xml:space="preserve"> и предоставляет набор методов, для взаимодействия с </w:t>
      </w:r>
      <w:r>
        <w:t xml:space="preserve">репозиторием</w:t>
      </w:r>
      <w:r>
        <w:t xml:space="preserve">.</w:t>
      </w:r>
      <w:r/>
    </w:p>
    <w:p>
      <w:pPr>
        <w:pStyle w:val="961"/>
      </w:pPr>
      <w:r>
        <w:t xml:space="preserve">Любой </w:t>
      </w:r>
      <w:r>
        <w:t xml:space="preserve">репозиторий</w:t>
      </w:r>
      <w:r>
        <w:t xml:space="preserve"> продукта на базе платформы </w:t>
      </w:r>
      <w:r>
        <w:t xml:space="preserve">RadixWare</w:t>
      </w:r>
      <w:r>
        <w:t xml:space="preserve"> имеет определенную структуру директорий:</w:t>
      </w:r>
      <w:r/>
    </w:p>
    <w:p>
      <w:pPr>
        <w:pStyle w:val="961"/>
        <w:numPr>
          <w:ilvl w:val="0"/>
          <w:numId w:val="29"/>
        </w:numPr>
      </w:pPr>
      <w:r>
        <w:t xml:space="preserve">Archive</w:t>
      </w:r>
      <w:r>
        <w:t xml:space="preserve"> – директория для хранения устаревших версий продукта;</w:t>
      </w:r>
      <w:r/>
    </w:p>
    <w:p>
      <w:pPr>
        <w:pStyle w:val="961"/>
        <w:numPr>
          <w:ilvl w:val="0"/>
          <w:numId w:val="29"/>
        </w:numPr>
      </w:pPr>
      <w:r>
        <w:t xml:space="preserve">Config</w:t>
      </w:r>
      <w:r>
        <w:t xml:space="preserve"> – директория для хранения конфигурации продукта;</w:t>
      </w:r>
      <w:r/>
    </w:p>
    <w:p>
      <w:pPr>
        <w:pStyle w:val="961"/>
        <w:numPr>
          <w:ilvl w:val="0"/>
          <w:numId w:val="29"/>
        </w:numPr>
      </w:pPr>
      <w:r>
        <w:t xml:space="preserve">Dev</w:t>
      </w:r>
      <w:r>
        <w:t xml:space="preserve"> – директория для хранения веток продукта;</w:t>
      </w:r>
      <w:r/>
    </w:p>
    <w:p>
      <w:pPr>
        <w:pStyle w:val="961"/>
        <w:numPr>
          <w:ilvl w:val="0"/>
          <w:numId w:val="29"/>
        </w:numPr>
      </w:pPr>
      <w:r>
        <w:t xml:space="preserve">Doc</w:t>
      </w:r>
      <w:r>
        <w:t xml:space="preserve"> – директория для хранения документации по продукту;</w:t>
      </w:r>
      <w:r/>
    </w:p>
    <w:p>
      <w:pPr>
        <w:pStyle w:val="961"/>
        <w:numPr>
          <w:ilvl w:val="0"/>
          <w:numId w:val="29"/>
        </w:numPr>
      </w:pPr>
      <w:r>
        <w:t xml:space="preserve">Etc</w:t>
      </w:r>
      <w:r>
        <w:t xml:space="preserve"> – директория для хранения дополнительных файлов, </w:t>
      </w:r>
      <w:r>
        <w:t xml:space="preserve">необходымых</w:t>
      </w:r>
      <w:r>
        <w:t xml:space="preserve"> при разработке продукта;</w:t>
      </w:r>
      <w:r/>
    </w:p>
    <w:p>
      <w:pPr>
        <w:pStyle w:val="961"/>
        <w:numPr>
          <w:ilvl w:val="0"/>
          <w:numId w:val="29"/>
        </w:numPr>
      </w:pPr>
      <w:r>
        <w:t xml:space="preserve">Releases</w:t>
      </w:r>
      <w:r>
        <w:t xml:space="preserve"> – директория для хранения выпущенных версий продукта.</w:t>
      </w:r>
      <w:r/>
    </w:p>
    <w:p>
      <w:pPr>
        <w:pStyle w:val="961"/>
      </w:pPr>
      <w:r>
        <w:t xml:space="preserve"> Таким образом, несмотря на то, что система контроля версий </w:t>
      </w:r>
      <w:r>
        <w:t xml:space="preserve">Subversion</w:t>
      </w:r>
      <w:r>
        <w:t xml:space="preserve"> хоть и не описывает че</w:t>
      </w:r>
      <w:r>
        <w:t xml:space="preserve">ткую структуру хранения, мы всё-</w:t>
      </w:r>
      <w:r>
        <w:t xml:space="preserve">таки можем реализовать некоторые методы для работы с данным типом </w:t>
      </w:r>
      <w:r>
        <w:t xml:space="preserve">репозиториев</w:t>
      </w:r>
      <w:r>
        <w:t xml:space="preserve">,</w:t>
      </w:r>
      <w:r>
        <w:t xml:space="preserve"> благодаря чёткой структуре </w:t>
      </w:r>
      <w:r>
        <w:t xml:space="preserve">репозиториев</w:t>
      </w:r>
      <w:r>
        <w:t xml:space="preserve"> проектов, использующих </w:t>
      </w:r>
      <w:r>
        <w:t xml:space="preserve">RadixWare</w:t>
      </w:r>
      <w:r>
        <w:t xml:space="preserve">. Полный список методов представлен на рисунке 2.4. 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86450" cy="3438525"/>
                <wp:effectExtent l="0" t="0" r="0" b="0"/>
                <wp:docPr id="11" name="_x0000_i10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886450" cy="3438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3.5pt;height:270.8pt;mso-wrap-distance-left:0.0pt;mso-wrap-distance-top:0.0pt;mso-wrap-distance-right:0.0pt;mso-wrap-distance-bottom:0.0pt;" stroked="f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2.4 – Список методов класса </w:t>
      </w:r>
      <w:r>
        <w:rPr>
          <w:i/>
          <w:iCs/>
        </w:rPr>
        <w:t xml:space="preserve">Reposiotry.RdxSvn</w:t>
      </w:r>
      <w:r/>
    </w:p>
    <w:p>
      <w:pPr>
        <w:pStyle w:val="961"/>
      </w:pPr>
      <w:r>
        <w:t xml:space="preserve">Категория API описывает методы, которые необходимы для непосредственного взаимодействия с сервером </w:t>
      </w:r>
      <w:r>
        <w:t xml:space="preserve">Subversion</w:t>
      </w:r>
      <w:r>
        <w:t xml:space="preserve">. Возвращаемым типом данных методов являются объекты библиотеки </w:t>
      </w:r>
      <w:r>
        <w:t xml:space="preserve">SvnKit</w:t>
      </w:r>
      <w:r>
        <w:t xml:space="preserve">, содержащие информацию об изменениях и ветках. </w:t>
      </w:r>
      <w:r/>
    </w:p>
    <w:p>
      <w:pPr>
        <w:pStyle w:val="961"/>
        <w:rPr>
          <w:highlight w:val="none"/>
        </w:rPr>
      </w:pPr>
      <w:r>
        <w:t xml:space="preserve">В категории </w:t>
      </w:r>
      <w:r>
        <w:t xml:space="preserve">inherited</w:t>
      </w:r>
      <w:r>
        <w:t xml:space="preserve"> API находятся методы, унаследованные от класса </w:t>
      </w:r>
      <w:r>
        <w:t xml:space="preserve">Repository</w:t>
      </w:r>
      <w:r>
        <w:t xml:space="preserve">. Их реализация строится на вызове методов из категории API с последующей конвертацией в нужный тип данных с помощью методов из категории </w:t>
      </w:r>
      <w:r>
        <w:t xml:space="preserve">converters</w:t>
      </w:r>
      <w:r>
        <w:t xml:space="preserve">.</w:t>
      </w:r>
      <w:r>
        <w:t xml:space="preserve"> </w:t>
      </w:r>
      <w:r>
        <w:t xml:space="preserve">Категория API описывает методы, которые необходимы для непосредственного взаимодействия с REST API сервиса </w:t>
      </w:r>
      <w:r>
        <w:t xml:space="preserve">GitTea</w:t>
      </w:r>
      <w:r>
        <w:t xml:space="preserve">. Возвращаемым типом данных методов являются объекты, классы которых были сгенерированы на основе JSON схем.</w:t>
      </w:r>
      <w:r/>
    </w:p>
    <w:p>
      <w:pPr>
        <w:pStyle w:val="961"/>
        <w:rPr>
          <w:highlight w:val="none"/>
        </w:rPr>
      </w:pPr>
      <w:r>
        <w:rPr>
          <w:highlight w:val="none"/>
        </w:rPr>
        <w:t xml:space="preserve">Рассмотрим пример реализации метода получения списка веток в </w:t>
      </w:r>
      <w:r>
        <w:rPr>
          <w:highlight w:val="none"/>
        </w:rPr>
        <w:t xml:space="preserve">Subversion </w:t>
      </w:r>
      <w:r>
        <w:rPr>
          <w:highlight w:val="none"/>
        </w:rPr>
        <w:t xml:space="preserve">репозитории приложения на базе платформы RadixWare (рисунок 2.5).</w:t>
      </w:r>
      <w:r>
        <w:rPr>
          <w:highlight w:val="none"/>
        </w:rPr>
      </w:r>
      <w:r/>
    </w:p>
    <w:p>
      <w:pPr>
        <w:pStyle w:val="961"/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00425" cy="215265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43992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3400425" cy="2152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267.8pt;height:169.5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61"/>
        <w:jc w:val="center"/>
        <w:rPr>
          <w:bCs/>
          <w:i/>
          <w:highlight w:val="none"/>
        </w:rPr>
      </w:pPr>
      <w:r>
        <w:rPr>
          <w:i/>
          <w:iCs/>
          <w:highlight w:val="none"/>
        </w:rPr>
        <w:t xml:space="preserve">Рисунок 2.5 – Реализация метода получения списка веток в Subversion репозитории </w:t>
      </w:r>
      <w:r>
        <w:rPr>
          <w:bCs/>
          <w:i/>
        </w:rPr>
      </w:r>
      <w:r/>
    </w:p>
    <w:p>
      <w:pPr>
        <w:pStyle w:val="961"/>
        <w:jc w:val="left"/>
        <w:rPr>
          <w:bCs/>
          <w:i/>
        </w:rPr>
      </w:pPr>
      <w:r>
        <w:rPr>
          <w:i w:val="0"/>
          <w:iCs w:val="0"/>
          <w:highlight w:val="none"/>
        </w:rPr>
        <w:t xml:space="preserve">Можно увидеть, что для получения списка веток используется метод getDir из библиотеки SvnKit. Здесь нам не</w:t>
      </w:r>
      <w:r>
        <w:rPr>
          <w:i w:val="0"/>
          <w:iCs w:val="0"/>
          <w:highlight w:val="none"/>
        </w:rPr>
        <w:t xml:space="preserve">обходимо лишь передать значение dev в качестве параметра данного метода. В результате мы получим список директорий внутри директории dev, которые и представляют ветки проекта. Пример реализации данного метода для Git репозитория приведён в следующей главе.</w:t>
      </w:r>
      <w:r>
        <w:rPr>
          <w:i/>
          <w:iCs/>
          <w:highlight w:val="none"/>
        </w:rPr>
      </w:r>
      <w:r/>
    </w:p>
    <w:p>
      <w:pPr>
        <w:pStyle w:val="786"/>
      </w:pPr>
      <w:r/>
      <w:bookmarkStart w:id="22" w:name="_Toc22"/>
      <w:r>
        <w:t xml:space="preserve">2.3.3 Взаимодействие с </w:t>
      </w:r>
      <w:r>
        <w:t xml:space="preserve">Git</w:t>
      </w:r>
      <w:bookmarkEnd w:id="22"/>
      <w:r/>
      <w:r/>
    </w:p>
    <w:p>
      <w:pPr>
        <w:pStyle w:val="961"/>
      </w:pPr>
      <w:r>
        <w:t xml:space="preserve">Реализация взаимодействия с </w:t>
      </w:r>
      <w:r>
        <w:t xml:space="preserve">Git</w:t>
      </w:r>
      <w:r>
        <w:t xml:space="preserve"> </w:t>
      </w:r>
      <w:r>
        <w:t xml:space="preserve">репозиториями</w:t>
      </w:r>
      <w:r>
        <w:t xml:space="preserve"> имеет ряд особенностей, так как в компании «Компас плюс» используется нестандартный </w:t>
      </w:r>
      <w:r>
        <w:t xml:space="preserve">Git</w:t>
      </w:r>
      <w:r>
        <w:t xml:space="preserve"> сервер, создаваемый с помощью команды </w:t>
      </w:r>
      <w:r>
        <w:t xml:space="preserve">"</w:t>
      </w:r>
      <w:r>
        <w:t xml:space="preserve">git</w:t>
      </w:r>
      <w:r>
        <w:t xml:space="preserve"> </w:t>
      </w:r>
      <w:r>
        <w:t xml:space="preserve">init</w:t>
      </w:r>
      <w:r>
        <w:t xml:space="preserve">"</w:t>
      </w:r>
      <w:r>
        <w:t xml:space="preserve">. Вместо этого, в качестве основы выступает </w:t>
      </w:r>
      <w:r>
        <w:t xml:space="preserve">GitTea</w:t>
      </w:r>
      <w:r>
        <w:t xml:space="preserve">.</w:t>
      </w:r>
      <w:r/>
    </w:p>
    <w:p>
      <w:pPr>
        <w:pStyle w:val="961"/>
      </w:pPr>
      <w:r>
        <w:t xml:space="preserve">GitTea</w:t>
      </w:r>
      <w:r>
        <w:t xml:space="preserve"> – это автономный сервис разработки программного обеспечения «все в одном», он включает в себя </w:t>
      </w:r>
      <w:r>
        <w:t xml:space="preserve">Git-хостинг</w:t>
      </w:r>
      <w:r>
        <w:t xml:space="preserve">, проверку кода, совместную работу в команде, реестр пакетов и CI/CD (</w:t>
      </w:r>
      <w:r>
        <w:t xml:space="preserve">continuous</w:t>
      </w:r>
      <w:r>
        <w:t xml:space="preserve"> </w:t>
      </w:r>
      <w:r>
        <w:t xml:space="preserve">integration</w:t>
      </w:r>
      <w:r>
        <w:t xml:space="preserve">, </w:t>
      </w:r>
      <w:r>
        <w:t xml:space="preserve">continuous</w:t>
      </w:r>
      <w:r>
        <w:t xml:space="preserve"> </w:t>
      </w:r>
      <w:r>
        <w:t xml:space="preserve">delivery</w:t>
      </w:r>
      <w:r>
        <w:t xml:space="preserve">). Данный сервис аналогичен </w:t>
      </w:r>
      <w:r>
        <w:t xml:space="preserve">GitHub</w:t>
      </w:r>
      <w:r>
        <w:t xml:space="preserve">, </w:t>
      </w:r>
      <w:r>
        <w:t xml:space="preserve">Bitbucket</w:t>
      </w:r>
      <w:r>
        <w:t xml:space="preserve"> и </w:t>
      </w:r>
      <w:r>
        <w:t xml:space="preserve">GitLab</w:t>
      </w:r>
      <w:r>
        <w:t xml:space="preserve">, однако отличается тем, что предоставляет возможность создания собственного сервера для хранения </w:t>
      </w:r>
      <w:r>
        <w:t xml:space="preserve">репозиториев</w:t>
      </w:r>
      <w:r>
        <w:t xml:space="preserve">.</w:t>
      </w:r>
      <w:r/>
    </w:p>
    <w:p>
      <w:pPr>
        <w:pStyle w:val="961"/>
      </w:pPr>
      <w:r>
        <w:t xml:space="preserve">GitTea</w:t>
      </w:r>
      <w:r>
        <w:t xml:space="preserve"> имеет следующие преимущества над классическим </w:t>
      </w:r>
      <w:r>
        <w:t xml:space="preserve">Git</w:t>
      </w:r>
      <w:r>
        <w:t xml:space="preserve"> сервером:</w:t>
      </w:r>
      <w:r/>
    </w:p>
    <w:p>
      <w:pPr>
        <w:pStyle w:val="961"/>
        <w:numPr>
          <w:ilvl w:val="0"/>
          <w:numId w:val="30"/>
        </w:numPr>
      </w:pPr>
      <w:r>
        <w:t xml:space="preserve">Пользовательский интерфейс</w:t>
      </w:r>
      <w:r>
        <w:rPr>
          <w:lang w:val="en-US"/>
        </w:rPr>
        <w:t xml:space="preserve">;</w:t>
      </w:r>
      <w:r/>
    </w:p>
    <w:p>
      <w:pPr>
        <w:pStyle w:val="961"/>
        <w:numPr>
          <w:ilvl w:val="0"/>
          <w:numId w:val="30"/>
        </w:numPr>
      </w:pPr>
      <w:r>
        <w:t xml:space="preserve">Панель мониторинга проблем (аналог </w:t>
      </w:r>
      <w:r>
        <w:t xml:space="preserve">J</w:t>
      </w:r>
      <w:r>
        <w:t xml:space="preserve">ira</w:t>
      </w:r>
      <w:r>
        <w:t xml:space="preserve">);</w:t>
      </w:r>
      <w:r/>
    </w:p>
    <w:p>
      <w:pPr>
        <w:pStyle w:val="961"/>
        <w:numPr>
          <w:ilvl w:val="0"/>
          <w:numId w:val="30"/>
        </w:numPr>
      </w:pPr>
      <w:r>
        <w:t xml:space="preserve">Поддерживается реестр пакетов;</w:t>
      </w:r>
      <w:r/>
    </w:p>
    <w:p>
      <w:pPr>
        <w:pStyle w:val="961"/>
        <w:numPr>
          <w:ilvl w:val="0"/>
          <w:numId w:val="30"/>
        </w:numPr>
      </w:pPr>
      <w:r>
        <w:t xml:space="preserve">П</w:t>
      </w:r>
      <w:r>
        <w:t xml:space="preserve">оддерживается </w:t>
      </w:r>
      <w:r>
        <w:t xml:space="preserve">Markdown</w:t>
      </w:r>
      <w:r>
        <w:t xml:space="preserve"> разметка;</w:t>
      </w:r>
      <w:r/>
    </w:p>
    <w:p>
      <w:pPr>
        <w:pStyle w:val="961"/>
        <w:numPr>
          <w:ilvl w:val="0"/>
          <w:numId w:val="30"/>
        </w:numPr>
      </w:pPr>
      <w:r>
        <w:t xml:space="preserve">Веб-редактор</w:t>
      </w:r>
      <w:r>
        <w:t xml:space="preserve"> кода;</w:t>
      </w:r>
      <w:r/>
    </w:p>
    <w:p>
      <w:pPr>
        <w:pStyle w:val="961"/>
        <w:numPr>
          <w:ilvl w:val="0"/>
          <w:numId w:val="30"/>
        </w:numPr>
      </w:pPr>
      <w:r>
        <w:t xml:space="preserve">Поддерживается управление системой посредствам REST API.</w:t>
      </w:r>
      <w:r/>
    </w:p>
    <w:p>
      <w:pPr>
        <w:pStyle w:val="961"/>
      </w:pPr>
      <w:r>
        <w:t xml:space="preserve">В качестве сущности для взаимодействия с </w:t>
      </w:r>
      <w:r>
        <w:t xml:space="preserve">репозиториями</w:t>
      </w:r>
      <w:r>
        <w:t xml:space="preserve"> выступает класс </w:t>
      </w:r>
      <w:r>
        <w:t xml:space="preserve">Repository.GitTea</w:t>
      </w:r>
      <w:r>
        <w:t xml:space="preserve">, который базируется на таблице </w:t>
      </w:r>
      <w:r>
        <w:t xml:space="preserve">GitTeaRepository</w:t>
      </w:r>
      <w:r>
        <w:t xml:space="preserve"> и наследуется от абстрактного класса </w:t>
      </w:r>
      <w:r>
        <w:t xml:space="preserve">Repository</w:t>
      </w:r>
      <w:r>
        <w:t xml:space="preserve">.</w:t>
      </w:r>
      <w:r/>
    </w:p>
    <w:p>
      <w:pPr>
        <w:pStyle w:val="961"/>
      </w:pPr>
      <w:r>
        <w:t xml:space="preserve">Особенностью обращений к </w:t>
      </w:r>
      <w:r>
        <w:t xml:space="preserve">Git</w:t>
      </w:r>
      <w:r>
        <w:t xml:space="preserve"> </w:t>
      </w:r>
      <w:r>
        <w:t xml:space="preserve">репозиториям</w:t>
      </w:r>
      <w:r>
        <w:t xml:space="preserve"> является то, что для этого не используется библиотека, реализующая стандартные способы взаимодействия с </w:t>
      </w:r>
      <w:r>
        <w:t xml:space="preserve">репозиториями</w:t>
      </w:r>
      <w:r>
        <w:t xml:space="preserve"> данного типа. Вместо этого, используется REST API сервиса </w:t>
      </w:r>
      <w:r>
        <w:t xml:space="preserve">GitTea</w:t>
      </w:r>
      <w:r>
        <w:t xml:space="preserve">, который также позволяет получить всю необходимую для нас информацию о </w:t>
      </w:r>
      <w:r>
        <w:t xml:space="preserve">репозитории</w:t>
      </w:r>
      <w:r>
        <w:t xml:space="preserve">.</w:t>
      </w:r>
      <w:r/>
    </w:p>
    <w:p>
      <w:pPr>
        <w:pStyle w:val="961"/>
      </w:pPr>
      <w:r>
        <w:t xml:space="preserve">REST – стиль построения архитектуры распределённого клиент-серверного приложения [10].</w:t>
      </w:r>
      <w:r/>
    </w:p>
    <w:p>
      <w:pPr>
        <w:pStyle w:val="961"/>
      </w:pPr>
      <w:r>
        <w:t xml:space="preserve">Интерфейс взаимодействия с данным сервисом позволяет получать следующие данные:</w:t>
      </w:r>
      <w:r/>
    </w:p>
    <w:p>
      <w:pPr>
        <w:pStyle w:val="961"/>
        <w:numPr>
          <w:ilvl w:val="0"/>
          <w:numId w:val="31"/>
        </w:numPr>
      </w:pPr>
      <w:r>
        <w:t xml:space="preserve">Список </w:t>
      </w:r>
      <w:r>
        <w:t xml:space="preserve">репозиторие</w:t>
      </w:r>
      <w:r>
        <w:t xml:space="preserve">в</w:t>
      </w:r>
      <w:r>
        <w:t xml:space="preserve">, хранящихся на данном сервисе.</w:t>
      </w:r>
      <w:r/>
    </w:p>
    <w:p>
      <w:pPr>
        <w:pStyle w:val="961"/>
        <w:numPr>
          <w:ilvl w:val="0"/>
          <w:numId w:val="31"/>
        </w:numPr>
      </w:pPr>
      <w:r>
        <w:t xml:space="preserve">Список веток </w:t>
      </w:r>
      <w:r>
        <w:t xml:space="preserve">репозитория</w:t>
      </w:r>
      <w:r>
        <w:t xml:space="preserve">.</w:t>
      </w:r>
      <w:r/>
    </w:p>
    <w:p>
      <w:pPr>
        <w:pStyle w:val="961"/>
        <w:numPr>
          <w:ilvl w:val="0"/>
          <w:numId w:val="31"/>
        </w:numPr>
      </w:pPr>
      <w:r>
        <w:t xml:space="preserve">Список изменений в </w:t>
      </w:r>
      <w:r>
        <w:t xml:space="preserve">репозитории</w:t>
      </w:r>
      <w:r>
        <w:t xml:space="preserve"> и ветке.</w:t>
      </w:r>
      <w:r/>
    </w:p>
    <w:p>
      <w:pPr>
        <w:pStyle w:val="961"/>
      </w:pPr>
      <w:r>
        <w:t xml:space="preserve">REST API </w:t>
      </w:r>
      <w:r>
        <w:t xml:space="preserve">GitTea</w:t>
      </w:r>
      <w:r>
        <w:t xml:space="preserve"> работает по протоколу HTTP. Для работы с сервисом по данному протоколу, в платформе </w:t>
      </w:r>
      <w:r>
        <w:t xml:space="preserve">RadixWare</w:t>
      </w:r>
      <w:r>
        <w:t xml:space="preserve"> существует специальный класс, </w:t>
      </w:r>
      <w:r>
        <w:t xml:space="preserve">называемый исходящим HTTP интерфейсом. Данный класс позволяет генерировать и отправлять любой запрос по про</w:t>
      </w:r>
      <w:r>
        <w:t xml:space="preserve">токолу HTTP. Он поддерживает все HTTP методы (например, GET, POST, PUT), позволяет устанавливать любые заголовки запроса, предоставляет возможность заполнения тела запроса. Для работы с исходящим интерфейсом, его необходимо настроить, указав адрес сервера,</w:t>
      </w:r>
      <w:r>
        <w:t xml:space="preserve"> к которому будет производиться обращение. Также присутствует и ряд других настроек, таких как время ожидания ответа от сервера, стандартный HTTP метод, клиентский сертификат для аутентификации и т.д. Для связи с конкретным исходящим интерфейсом в таблице </w:t>
      </w:r>
      <w:r>
        <w:t xml:space="preserve">GitTeaRepository</w:t>
      </w:r>
      <w:r>
        <w:t xml:space="preserve"> присутствует поле </w:t>
      </w:r>
      <w:r>
        <w:t xml:space="preserve">outIfaceId</w:t>
      </w:r>
      <w:r>
        <w:t xml:space="preserve">. </w:t>
      </w:r>
      <w:r/>
    </w:p>
    <w:p>
      <w:pPr>
        <w:pStyle w:val="961"/>
      </w:pPr>
      <w:r>
        <w:t xml:space="preserve">В качестве формата обмена данными, который используется в REST API, выступает JSON (</w:t>
      </w:r>
      <w:r>
        <w:t xml:space="preserve">JavaScript</w:t>
      </w:r>
      <w:r>
        <w:t xml:space="preserve"> </w:t>
      </w:r>
      <w:r>
        <w:t xml:space="preserve">Notation</w:t>
      </w:r>
      <w:r>
        <w:t xml:space="preserve"> </w:t>
      </w:r>
      <w:r>
        <w:t xml:space="preserve">Object</w:t>
      </w:r>
      <w:r>
        <w:t xml:space="preserve">). Для описания данных в этом формате используется JSON </w:t>
      </w:r>
      <w:r>
        <w:t xml:space="preserve">Schema</w:t>
      </w:r>
      <w:r>
        <w:t xml:space="preserve"> – специальная структура, позволяющая описывать любой JSON документ [9]. </w:t>
      </w:r>
      <w:r>
        <w:t xml:space="preserve">Radix</w:t>
      </w:r>
      <w:r>
        <w:t xml:space="preserve"> поддерживает работу с JSON схемами. Выглядит это следующим образом: разработчик описывает JSON схему, после чего, на основе данной схемы генерируется </w:t>
      </w:r>
      <w:r>
        <w:t xml:space="preserve">Java</w:t>
      </w:r>
      <w:r>
        <w:t xml:space="preserve"> класс со всеми описанными полями, другими словами, происходит </w:t>
      </w:r>
      <w:r>
        <w:t xml:space="preserve">кодогенерация</w:t>
      </w:r>
      <w:r>
        <w:t xml:space="preserve">. Сгенерированный класс обладает специальными методами для </w:t>
      </w:r>
      <w:r>
        <w:t xml:space="preserve">сереализации</w:t>
      </w:r>
      <w:r>
        <w:t xml:space="preserve"> и </w:t>
      </w:r>
      <w:r>
        <w:t xml:space="preserve">десериализации</w:t>
      </w:r>
      <w:r>
        <w:t xml:space="preserve"> JSON документа, то есть преобразования текста в формате JSON в </w:t>
      </w:r>
      <w:r>
        <w:t xml:space="preserve">Java</w:t>
      </w:r>
      <w:r>
        <w:t xml:space="preserve"> объект и наоборот.</w:t>
      </w:r>
      <w:r/>
    </w:p>
    <w:p>
      <w:pPr>
        <w:pStyle w:val="961"/>
        <w:rPr>
          <w:highlight w:val="yellow"/>
        </w:rPr>
      </w:pPr>
      <w:r>
        <w:t xml:space="preserve">Пример JSON схемы можно увидеть на рисунке 2.6.</w:t>
      </w:r>
      <w:r/>
    </w:p>
    <w:p>
      <w:pPr>
        <w:pStyle w:val="961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4475" cy="6858000"/>
                <wp:effectExtent l="0" t="0" r="0" b="0"/>
                <wp:docPr id="13" name="_x0000_i10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324475" cy="685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19.2pt;height:540.0pt;mso-wrap-distance-left:0.0pt;mso-wrap-distance-top:0.0pt;mso-wrap-distance-right:0.0pt;mso-wrap-distance-bottom:0.0pt;" stroked="f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pStyle w:val="961"/>
        <w:jc w:val="center"/>
      </w:pPr>
      <w:r>
        <w:rPr>
          <w:i/>
          <w:iCs/>
        </w:rPr>
        <w:t xml:space="preserve">Рисунок 2.6 – пример JSON схемы описывающей ответ </w:t>
      </w:r>
      <w:r>
        <w:rPr>
          <w:i/>
          <w:iCs/>
        </w:rPr>
        <w:t xml:space="preserve">GitTea</w:t>
      </w:r>
      <w:r>
        <w:rPr>
          <w:i/>
          <w:iCs/>
        </w:rPr>
        <w:t xml:space="preserve"> со списком изменений</w:t>
      </w:r>
      <w:r/>
    </w:p>
    <w:p>
      <w:pPr>
        <w:pStyle w:val="961"/>
      </w:pPr>
      <w:r>
        <w:t xml:space="preserve">В совокупности, исходящий HTTP интерфейс и поддержка JSON схем позволяет легко создать собственный клиент для обращения к сервису </w:t>
      </w:r>
      <w:r>
        <w:t xml:space="preserve">GitTea</w:t>
      </w:r>
      <w:r>
        <w:t xml:space="preserve">. Для этого необходимо реализовать методы, которые будут возвращать требуемые для работы модуля </w:t>
      </w:r>
      <w:r>
        <w:t xml:space="preserve">данные</w:t>
      </w:r>
      <w:r>
        <w:t xml:space="preserve"> и описать схемы запросов и ответов от </w:t>
      </w:r>
      <w:r>
        <w:t xml:space="preserve">GitTea</w:t>
      </w:r>
      <w:r>
        <w:t xml:space="preserve">.</w:t>
      </w:r>
      <w:r/>
    </w:p>
    <w:p>
      <w:pPr>
        <w:pStyle w:val="961"/>
      </w:pPr>
      <w:r>
        <w:t xml:space="preserve">Список реализуемых методов представлен на рисунке 2.7.</w:t>
      </w:r>
      <w:r/>
    </w:p>
    <w:p>
      <w:pPr>
        <w:pStyle w:val="961"/>
        <w:ind w:left="0" w:firstLine="0"/>
        <w:jc w:val="center"/>
        <w:rPr>
          <w:bCs/>
          <w:i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562225"/>
                <wp:effectExtent l="0" t="0" r="0" b="0"/>
                <wp:docPr id="14" name="_x0000_i10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600" cy="2562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8.0pt;height:201.8pt;mso-wrap-distance-left:0.0pt;mso-wrap-distance-top:0.0pt;mso-wrap-distance-right:0.0pt;mso-wrap-distance-bottom:0.0pt;" stroked="f">
                <v:path textboxrect="0,0,0,0"/>
                <v:imagedata r:id="rId21" o:title=""/>
              </v:shape>
            </w:pict>
          </mc:Fallback>
        </mc:AlternateContent>
      </w:r>
      <w:r>
        <w:rPr>
          <w:i/>
          <w:iCs/>
        </w:rPr>
        <w:t xml:space="preserve">Рисунок 2.7 – Список методов класса </w:t>
      </w:r>
      <w:r>
        <w:rPr>
          <w:i/>
          <w:iCs/>
        </w:rPr>
        <w:t xml:space="preserve">Repository.GitTea</w:t>
      </w:r>
      <w:r/>
    </w:p>
    <w:p>
      <w:pPr>
        <w:pStyle w:val="961"/>
        <w:rPr>
          <w:highlight w:val="none"/>
        </w:rPr>
      </w:pPr>
      <w:r>
        <w:t xml:space="preserve">Данная структура полностью аналогична структуре методов в классе </w:t>
      </w:r>
      <w:r>
        <w:t xml:space="preserve">Reposioty.RdxSvn</w:t>
      </w:r>
      <w:r>
        <w:t xml:space="preserve">, с тем отличием, что методы категории API возвращают объекты, классы которых были сгенерированы на основе JSON схем.</w:t>
      </w:r>
      <w:r/>
    </w:p>
    <w:p>
      <w:pPr>
        <w:pStyle w:val="961"/>
        <w:rPr>
          <w:highlight w:val="none"/>
        </w:rPr>
      </w:pPr>
      <w:r>
        <w:rPr>
          <w:highlight w:val="none"/>
        </w:rPr>
        <w:t xml:space="preserve">Рассмотрим пример реализации метода получения списка веток Git репозитория (рисунок 2.8). </w:t>
      </w:r>
      <w:r>
        <w:rPr>
          <w:highlight w:val="none"/>
        </w:rPr>
      </w:r>
      <w:r/>
    </w:p>
    <w:p>
      <w:pPr>
        <w:pStyle w:val="961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4662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749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28466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7.8pt;height:224.1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61"/>
        <w:jc w:val="center"/>
        <w:rPr>
          <w:bCs/>
          <w:i/>
          <w:highlight w:val="none"/>
        </w:rPr>
      </w:pPr>
      <w:r>
        <w:rPr>
          <w:highlight w:val="none"/>
        </w:rPr>
      </w:r>
      <w:r>
        <w:rPr>
          <w:i/>
          <w:iCs/>
        </w:rPr>
        <w:t xml:space="preserve">Рисунок 2.8 – </w:t>
      </w:r>
      <w:r>
        <w:rPr>
          <w:i/>
          <w:iCs/>
          <w:highlight w:val="none"/>
        </w:rPr>
        <w:t xml:space="preserve">Реализация метода получения списка веток в Git репозитории</w:t>
      </w:r>
      <w:r>
        <w:rPr>
          <w:highlight w:val="none"/>
        </w:rPr>
      </w:r>
      <w:r/>
    </w:p>
    <w:p>
      <w:pPr>
        <w:pStyle w:val="961"/>
        <w:jc w:val="left"/>
        <w:rPr>
          <w:bCs w:val="0"/>
          <w:i w:val="0"/>
          <w:highlight w:val="none"/>
        </w:rPr>
      </w:pPr>
      <w:r>
        <w:rPr>
          <w:i w:val="0"/>
          <w:iCs w:val="0"/>
          <w:highlight w:val="none"/>
        </w:rPr>
        <w:t xml:space="preserve">В отличии от реализации аналогичного метода для Subversion репозиториев, тут происходит обращение к REST API GitTea посредствам исходящего интерфейса, предоставляемого платформой RadixWare.</w:t>
      </w:r>
      <w:r>
        <w:rPr>
          <w:bCs w:val="0"/>
          <w:i w:val="0"/>
        </w:rPr>
      </w:r>
      <w:r/>
    </w:p>
    <w:p>
      <w:pPr>
        <w:pStyle w:val="961"/>
        <w:jc w:val="left"/>
        <w:rPr>
          <w:bCs w:val="0"/>
          <w:i w:val="0"/>
        </w:rPr>
      </w:pPr>
      <w:r>
        <w:rPr>
          <w:bCs w:val="0"/>
          <w:i w:val="0"/>
        </w:rPr>
      </w:r>
      <w:r>
        <w:rPr>
          <w:bCs w:val="0"/>
          <w:i w:val="0"/>
        </w:rPr>
      </w:r>
      <w:r/>
    </w:p>
    <w:p>
      <w:pPr>
        <w:pStyle w:val="961"/>
        <w:jc w:val="left"/>
        <w:rPr>
          <w:bCs w:val="0"/>
          <w:i w:val="0"/>
        </w:rPr>
      </w:pPr>
      <w:r>
        <w:rPr>
          <w:i w:val="0"/>
          <w:iCs w:val="0"/>
          <w:highlight w:val="none"/>
        </w:rPr>
      </w:r>
      <w:r>
        <w:rPr>
          <w:i w:val="0"/>
          <w:iCs w:val="0"/>
          <w:highlight w:val="none"/>
        </w:rPr>
      </w:r>
      <w:r/>
    </w:p>
    <w:p>
      <w:pPr>
        <w:pStyle w:val="784"/>
      </w:pPr>
      <w:r/>
      <w:bookmarkStart w:id="23" w:name="_Toc23"/>
      <w:r>
        <w:t xml:space="preserve">2.4 Взаимодействие с </w:t>
      </w:r>
      <w:r>
        <w:t xml:space="preserve">Jira</w:t>
      </w:r>
      <w:bookmarkEnd w:id="23"/>
      <w:r/>
      <w:r/>
    </w:p>
    <w:p>
      <w:pPr>
        <w:pStyle w:val="961"/>
      </w:pPr>
      <w:r>
        <w:t xml:space="preserve">Классом, реализующим взаимодействие с системой управления проектами </w:t>
      </w:r>
      <w:r>
        <w:t xml:space="preserve">Jira</w:t>
      </w:r>
      <w:r>
        <w:t xml:space="preserve">,</w:t>
      </w:r>
      <w:r>
        <w:t xml:space="preserve"> является </w:t>
      </w:r>
      <w:r>
        <w:t xml:space="preserve">OutInterface.Jira</w:t>
      </w:r>
      <w:r>
        <w:t xml:space="preserve">. Данный класс расширяет стандартный </w:t>
      </w:r>
      <w:r>
        <w:t xml:space="preserve">Radix</w:t>
      </w:r>
      <w:r>
        <w:t xml:space="preserve"> класс </w:t>
      </w:r>
      <w:r>
        <w:t xml:space="preserve">OutInterface.Http</w:t>
      </w:r>
      <w:r>
        <w:t xml:space="preserve"> с помощью механизма </w:t>
      </w:r>
      <w:r>
        <w:t xml:space="preserve">Master</w:t>
      </w:r>
      <w:r>
        <w:t xml:space="preserve"> </w:t>
      </w:r>
      <w:r>
        <w:t xml:space="preserve">detail</w:t>
      </w:r>
      <w:r>
        <w:t xml:space="preserve">. </w:t>
      </w:r>
      <w:r/>
    </w:p>
    <w:p>
      <w:pPr>
        <w:pStyle w:val="961"/>
      </w:pPr>
      <w:r>
        <w:t xml:space="preserve">Организация взаимодействия с </w:t>
      </w:r>
      <w:r>
        <w:t xml:space="preserve">Jira</w:t>
      </w:r>
      <w:r>
        <w:t xml:space="preserve"> аналогична организации взаимодействия с </w:t>
      </w:r>
      <w:r>
        <w:t xml:space="preserve">GitTea</w:t>
      </w:r>
      <w:r>
        <w:t xml:space="preserve">. Система управления проектами </w:t>
      </w:r>
      <w:r>
        <w:t xml:space="preserve">Jira</w:t>
      </w:r>
      <w:r>
        <w:t xml:space="preserve"> также предоставляет REST API, </w:t>
      </w:r>
      <w:r>
        <w:t xml:space="preserve">основанн</w:t>
      </w:r>
      <w:r>
        <w:t xml:space="preserve">ый</w:t>
      </w:r>
      <w:r>
        <w:t xml:space="preserve"> на протоколе HTTP </w:t>
      </w:r>
      <w:r>
        <w:t xml:space="preserve">c</w:t>
      </w:r>
      <w:r>
        <w:t xml:space="preserve"> использованием формата описания данных JSON.</w:t>
      </w:r>
      <w:r/>
    </w:p>
    <w:p>
      <w:pPr>
        <w:pStyle w:val="961"/>
      </w:pPr>
      <w:r>
        <w:t xml:space="preserve">Класс описывает методы, представленные на рисунке 2.9.</w:t>
      </w:r>
      <w:r/>
    </w:p>
    <w:p>
      <w:pPr>
        <w:pStyle w:val="961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48325" cy="1552575"/>
                <wp:effectExtent l="0" t="0" r="0" b="0"/>
                <wp:docPr id="16" name="_x0000_i10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648325" cy="1552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44.8pt;height:122.2pt;mso-wrap-distance-left:0.0pt;mso-wrap-distance-top:0.0pt;mso-wrap-distance-right:0.0pt;mso-wrap-distance-bottom:0.0pt;" stroked="f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pStyle w:val="961"/>
        <w:jc w:val="center"/>
      </w:pPr>
      <w:r>
        <w:t xml:space="preserve">Рисунок 2.9 – Методы класса </w:t>
      </w:r>
      <w:r>
        <w:t xml:space="preserve">OutInterface.Jira</w:t>
      </w:r>
      <w:r/>
    </w:p>
    <w:p>
      <w:pPr>
        <w:pStyle w:val="961"/>
        <w:numPr>
          <w:ilvl w:val="0"/>
          <w:numId w:val="4"/>
        </w:numPr>
      </w:pPr>
      <w:r>
        <w:t xml:space="preserve">getIssue</w:t>
      </w:r>
      <w:r>
        <w:t xml:space="preserve"> – получение информации о задаче;</w:t>
      </w:r>
      <w:r/>
    </w:p>
    <w:p>
      <w:pPr>
        <w:pStyle w:val="961"/>
        <w:numPr>
          <w:ilvl w:val="0"/>
          <w:numId w:val="4"/>
        </w:numPr>
      </w:pPr>
      <w:r>
        <w:t xml:space="preserve">getSearch</w:t>
      </w:r>
      <w:r>
        <w:t xml:space="preserve"> – получение списка задач, отфильтрованных с помощью </w:t>
      </w:r>
      <w:r>
        <w:tab/>
      </w:r>
      <w:r>
        <w:tab/>
        <w:t xml:space="preserve">JQL запроса;</w:t>
      </w:r>
      <w:r/>
    </w:p>
    <w:p>
      <w:pPr>
        <w:pStyle w:val="961"/>
        <w:numPr>
          <w:ilvl w:val="0"/>
          <w:numId w:val="4"/>
        </w:numPr>
      </w:pPr>
      <w:r>
        <w:t xml:space="preserve">getVersion</w:t>
      </w:r>
      <w:r>
        <w:t xml:space="preserve"> – получение списка версий проекта;</w:t>
      </w:r>
      <w:r/>
    </w:p>
    <w:p>
      <w:pPr>
        <w:pStyle w:val="961"/>
        <w:numPr>
          <w:ilvl w:val="0"/>
          <w:numId w:val="4"/>
        </w:numPr>
      </w:pPr>
      <w:r>
        <w:t xml:space="preserve">getIssues</w:t>
      </w:r>
      <w:r>
        <w:t xml:space="preserve"> – получение списка задач;</w:t>
      </w:r>
      <w:r/>
    </w:p>
    <w:p>
      <w:pPr>
        <w:pStyle w:val="961"/>
        <w:numPr>
          <w:ilvl w:val="0"/>
          <w:numId w:val="4"/>
        </w:numPr>
      </w:pPr>
      <w:r>
        <w:t xml:space="preserve">getProjectIssues</w:t>
      </w:r>
      <w:r>
        <w:t xml:space="preserve"> – получение списка задач, в диапазоне;</w:t>
      </w:r>
      <w:r/>
    </w:p>
    <w:p>
      <w:pPr>
        <w:pStyle w:val="961"/>
        <w:numPr>
          <w:ilvl w:val="0"/>
          <w:numId w:val="4"/>
        </w:numPr>
      </w:pPr>
      <w:r>
        <w:t xml:space="preserve">getSearchAll</w:t>
      </w:r>
      <w:r>
        <w:t xml:space="preserve"> – метод выполнения запроса поиска с поддержкой </w:t>
      </w:r>
      <w:r>
        <w:tab/>
      </w:r>
      <w:r>
        <w:tab/>
      </w:r>
      <w:r>
        <w:tab/>
      </w:r>
      <w:r>
        <w:tab/>
        <w:t xml:space="preserve">пагинации.</w:t>
      </w:r>
      <w:r/>
    </w:p>
    <w:p>
      <w:pPr>
        <w:pStyle w:val="784"/>
      </w:pPr>
      <w:r/>
      <w:bookmarkStart w:id="24" w:name="_Toc24"/>
      <w:r>
        <w:t xml:space="preserve">2.5 Мониторинг нарушений в проекте</w:t>
      </w:r>
      <w:bookmarkEnd w:id="24"/>
      <w:r/>
      <w:r/>
    </w:p>
    <w:p>
      <w:pPr>
        <w:pStyle w:val="786"/>
      </w:pPr>
      <w:r/>
      <w:bookmarkStart w:id="25" w:name="_Toc25"/>
      <w:r>
        <w:t xml:space="preserve">2.5.1 Структурная модель</w:t>
      </w:r>
      <w:bookmarkEnd w:id="25"/>
      <w:r/>
      <w:r/>
    </w:p>
    <w:p>
      <w:pPr>
        <w:pStyle w:val="961"/>
      </w:pPr>
      <w:r>
        <w:t xml:space="preserve">Платформа </w:t>
      </w:r>
      <w:r>
        <w:t xml:space="preserve">RadixWare</w:t>
      </w:r>
      <w:r>
        <w:t xml:space="preserve"> имеет специальный механизм, который позволяет производить периодичный запуск задач. Для этого существует специальный класс </w:t>
      </w:r>
      <w:r>
        <w:t xml:space="preserve">Task</w:t>
      </w:r>
      <w:r>
        <w:t xml:space="preserve">, представляющий задачу для выполнения, а также класс </w:t>
      </w:r>
      <w:r>
        <w:t xml:space="preserve">Scheduler</w:t>
      </w:r>
      <w:r>
        <w:t xml:space="preserve">, который позволяет настроить периодичность запуска задачи. Для реализации сущности, которая будет производить требуемые проверки это отлично подходящий инструментарий. </w:t>
      </w:r>
      <w:r/>
    </w:p>
    <w:p>
      <w:pPr>
        <w:pStyle w:val="961"/>
      </w:pPr>
      <w:r>
        <w:t xml:space="preserve">На основе класса </w:t>
      </w:r>
      <w:r>
        <w:t xml:space="preserve">Task</w:t>
      </w:r>
      <w:r>
        <w:t xml:space="preserve">, расширив его с помощью механизма </w:t>
      </w:r>
      <w:r>
        <w:t xml:space="preserve">Master</w:t>
      </w:r>
      <w:r>
        <w:t xml:space="preserve"> </w:t>
      </w:r>
      <w:r>
        <w:t xml:space="preserve">detail</w:t>
      </w:r>
      <w:r>
        <w:t xml:space="preserve">, создана сущность </w:t>
      </w:r>
      <w:r>
        <w:t xml:space="preserve">Task.checkProjectViolations</w:t>
      </w:r>
      <w:r>
        <w:t xml:space="preserve">. Данная сущность имеет следующие поля:</w:t>
      </w:r>
      <w:r/>
    </w:p>
    <w:p>
      <w:pPr>
        <w:pStyle w:val="961"/>
        <w:numPr>
          <w:ilvl w:val="0"/>
          <w:numId w:val="32"/>
        </w:numPr>
      </w:pPr>
      <w:r>
        <w:t xml:space="preserve">taskId</w:t>
      </w:r>
      <w:r>
        <w:t xml:space="preserve"> – уникальный номер задачи;</w:t>
      </w:r>
      <w:r/>
    </w:p>
    <w:p>
      <w:pPr>
        <w:pStyle w:val="961"/>
        <w:numPr>
          <w:ilvl w:val="0"/>
          <w:numId w:val="32"/>
        </w:numPr>
      </w:pPr>
      <w:r>
        <w:t xml:space="preserve">notificationSenderId</w:t>
      </w:r>
      <w:r>
        <w:t xml:space="preserve"> – уникальный номер сущности для отправки сообщений, содержащих отчёт;</w:t>
      </w:r>
      <w:r/>
    </w:p>
    <w:p>
      <w:pPr>
        <w:pStyle w:val="961"/>
        <w:numPr>
          <w:ilvl w:val="0"/>
          <w:numId w:val="32"/>
        </w:numPr>
      </w:pPr>
      <w:r>
        <w:t xml:space="preserve">projectId</w:t>
      </w:r>
      <w:r>
        <w:t xml:space="preserve"> – уникальный номер проверяемого проекта;</w:t>
      </w:r>
      <w:r/>
    </w:p>
    <w:p>
      <w:pPr>
        <w:pStyle w:val="961"/>
        <w:numPr>
          <w:ilvl w:val="0"/>
          <w:numId w:val="32"/>
        </w:numPr>
      </w:pPr>
      <w:r>
        <w:t xml:space="preserve">statRecordCount</w:t>
      </w:r>
      <w:r>
        <w:t xml:space="preserve"> – максимальной количество записей в диаграмме, отображающей нарушения;</w:t>
      </w:r>
      <w:r/>
    </w:p>
    <w:p>
      <w:pPr>
        <w:pStyle w:val="961"/>
        <w:numPr>
          <w:ilvl w:val="0"/>
          <w:numId w:val="32"/>
        </w:numPr>
      </w:pPr>
      <w:r>
        <w:t xml:space="preserve">sendRepost</w:t>
      </w:r>
      <w:r>
        <w:t xml:space="preserve"> – флаг, отвечающий за отправку сообщений;</w:t>
      </w:r>
      <w:r/>
    </w:p>
    <w:p>
      <w:pPr>
        <w:pStyle w:val="961"/>
        <w:numPr>
          <w:ilvl w:val="0"/>
          <w:numId w:val="32"/>
        </w:numPr>
      </w:pPr>
      <w:r>
        <w:t xml:space="preserve">resolvedViolationShowDays</w:t>
      </w:r>
      <w:r>
        <w:t xml:space="preserve"> – количество дней, которые будут показывать исправленные нарушения в отчёте;</w:t>
      </w:r>
      <w:r/>
    </w:p>
    <w:p>
      <w:pPr>
        <w:pStyle w:val="961"/>
        <w:numPr>
          <w:ilvl w:val="0"/>
          <w:numId w:val="32"/>
        </w:numPr>
      </w:pPr>
      <w:r>
        <w:t xml:space="preserve">masterVersion</w:t>
      </w:r>
      <w:r>
        <w:t xml:space="preserve"> – номер следующей </w:t>
      </w:r>
      <w:r>
        <w:t xml:space="preserve">релизной</w:t>
      </w:r>
      <w:r>
        <w:t xml:space="preserve"> версии продукта;</w:t>
      </w:r>
      <w:r/>
    </w:p>
    <w:p>
      <w:pPr>
        <w:pStyle w:val="961"/>
        <w:numPr>
          <w:ilvl w:val="0"/>
          <w:numId w:val="32"/>
        </w:numPr>
      </w:pPr>
      <w:r>
        <w:t xml:space="preserve">lastCheckedIssue</w:t>
      </w:r>
      <w:r>
        <w:t xml:space="preserve"> – номер последней проверенной задачи в системе управления проектами.</w:t>
      </w:r>
      <w:r/>
    </w:p>
    <w:p>
      <w:pPr>
        <w:pStyle w:val="961"/>
      </w:pPr>
      <w:r>
        <w:t xml:space="preserve">Для поддержи</w:t>
      </w:r>
      <w:r>
        <w:t xml:space="preserve"> возможности проверки нескольких </w:t>
      </w:r>
      <w:r>
        <w:t xml:space="preserve">репозиториев</w:t>
      </w:r>
      <w:r>
        <w:t xml:space="preserve"> создана специальная сущность </w:t>
      </w:r>
      <w:r>
        <w:t xml:space="preserve">ProjectRepositoryItem</w:t>
      </w:r>
      <w:r>
        <w:t xml:space="preserve">. Она необходима лишь для хранения следующих параметров:</w:t>
      </w:r>
      <w:r/>
    </w:p>
    <w:p>
      <w:pPr>
        <w:pStyle w:val="961"/>
        <w:numPr>
          <w:ilvl w:val="0"/>
          <w:numId w:val="33"/>
        </w:numPr>
      </w:pPr>
      <w:r>
        <w:t xml:space="preserve">Id</w:t>
      </w:r>
      <w:r>
        <w:t xml:space="preserve"> – уникальный идентификатор;</w:t>
      </w:r>
      <w:r/>
    </w:p>
    <w:p>
      <w:pPr>
        <w:pStyle w:val="961"/>
        <w:numPr>
          <w:ilvl w:val="0"/>
          <w:numId w:val="33"/>
        </w:numPr>
      </w:pPr>
      <w:r>
        <w:t xml:space="preserve">projectRuleViolationTaskId</w:t>
      </w:r>
      <w:r>
        <w:t xml:space="preserve"> – уникальный идентификатор задачи</w:t>
      </w:r>
      <w:r>
        <w:t xml:space="preserve">,</w:t>
      </w:r>
      <w:r>
        <w:t xml:space="preserve"> к которой относится данная настройка </w:t>
      </w:r>
      <w:r>
        <w:t xml:space="preserve">репозитория</w:t>
      </w:r>
      <w:r>
        <w:t xml:space="preserve">;</w:t>
      </w:r>
      <w:r/>
    </w:p>
    <w:p>
      <w:pPr>
        <w:pStyle w:val="961"/>
        <w:numPr>
          <w:ilvl w:val="0"/>
          <w:numId w:val="33"/>
        </w:numPr>
      </w:pPr>
      <w:r>
        <w:t xml:space="preserve">repository</w:t>
      </w:r>
      <w:r>
        <w:t xml:space="preserve"> – уникальный идентификатор </w:t>
      </w:r>
      <w:r>
        <w:t xml:space="preserve">репозитория</w:t>
      </w:r>
      <w:r>
        <w:t xml:space="preserve">;</w:t>
      </w:r>
      <w:r/>
    </w:p>
    <w:p>
      <w:pPr>
        <w:pStyle w:val="961"/>
        <w:numPr>
          <w:ilvl w:val="0"/>
          <w:numId w:val="33"/>
        </w:numPr>
      </w:pPr>
      <w:r>
        <w:t xml:space="preserve">lastCheckedRevision</w:t>
      </w:r>
      <w:r>
        <w:t xml:space="preserve"> – номер последнего проверенного изменения;</w:t>
      </w:r>
      <w:r/>
    </w:p>
    <w:p>
      <w:pPr>
        <w:pStyle w:val="961"/>
        <w:numPr>
          <w:ilvl w:val="0"/>
          <w:numId w:val="33"/>
        </w:numPr>
      </w:pPr>
      <w:r>
        <w:t xml:space="preserve">ignoreCommitRegexes</w:t>
      </w:r>
      <w:r>
        <w:t xml:space="preserve"> – список регулярных выражений, необходимых для фильтрации сообщений;</w:t>
      </w:r>
      <w:r/>
    </w:p>
    <w:p>
      <w:pPr>
        <w:pStyle w:val="961"/>
        <w:numPr>
          <w:ilvl w:val="0"/>
          <w:numId w:val="33"/>
        </w:numPr>
      </w:pPr>
      <w:r>
        <w:t xml:space="preserve">checkBranchesRegexes</w:t>
      </w:r>
      <w:r>
        <w:t xml:space="preserve"> – список регулярный выражений для названий проверяемых веток.</w:t>
      </w:r>
      <w:r/>
    </w:p>
    <w:p>
      <w:pPr>
        <w:pStyle w:val="961"/>
      </w:pPr>
      <w:r>
        <w:t xml:space="preserve">Для работы с нарушениями используется подход, похожий на тот, что использовался при работе с </w:t>
      </w:r>
      <w:r>
        <w:t xml:space="preserve">репозиториями</w:t>
      </w:r>
      <w:r>
        <w:t xml:space="preserve">. То есть, есть общий класс </w:t>
      </w:r>
      <w:r>
        <w:t xml:space="preserve">RuleViolation</w:t>
      </w:r>
      <w:r>
        <w:t xml:space="preserve">, представляющий информацию о нарушении. Он расширяется наследниками </w:t>
      </w:r>
      <w:r>
        <w:t xml:space="preserve">CommitRuleViolation</w:t>
      </w:r>
      <w:r>
        <w:t xml:space="preserve">, хранящий в себе информацию по нарушениям в изменении в системе контроля версий, и </w:t>
      </w:r>
      <w:r>
        <w:t xml:space="preserve">IssueRuleViolation</w:t>
      </w:r>
      <w:r>
        <w:t xml:space="preserve">, в котором хранится информация о нарушении в системе управления проектами. </w:t>
      </w:r>
      <w:r/>
    </w:p>
    <w:p>
      <w:pPr>
        <w:pStyle w:val="961"/>
      </w:pPr>
      <w:r>
        <w:t xml:space="preserve">Класс </w:t>
      </w:r>
      <w:r>
        <w:t xml:space="preserve">RuleViolation</w:t>
      </w:r>
      <w:r>
        <w:t xml:space="preserve"> содержит следующие поля:</w:t>
      </w:r>
      <w:r/>
    </w:p>
    <w:p>
      <w:pPr>
        <w:pStyle w:val="961"/>
        <w:numPr>
          <w:ilvl w:val="0"/>
          <w:numId w:val="34"/>
        </w:numPr>
      </w:pPr>
      <w:r>
        <w:t xml:space="preserve">Id</w:t>
      </w:r>
      <w:r>
        <w:t xml:space="preserve"> – уникальный идентификатор нарушения;</w:t>
      </w:r>
      <w:r/>
    </w:p>
    <w:p>
      <w:pPr>
        <w:pStyle w:val="961"/>
        <w:numPr>
          <w:ilvl w:val="0"/>
          <w:numId w:val="34"/>
        </w:numPr>
      </w:pPr>
      <w:r>
        <w:t xml:space="preserve">classGuid</w:t>
      </w:r>
      <w:r>
        <w:t xml:space="preserve"> – служебное поле, используемое платформой </w:t>
      </w:r>
      <w:r>
        <w:t xml:space="preserve">RadixWare</w:t>
      </w:r>
      <w:r>
        <w:t xml:space="preserve"> для реализации механизма </w:t>
      </w:r>
      <w:r>
        <w:t xml:space="preserve">Master-detail</w:t>
      </w:r>
      <w:r>
        <w:t xml:space="preserve">.</w:t>
      </w:r>
      <w:r/>
    </w:p>
    <w:p>
      <w:pPr>
        <w:pStyle w:val="961"/>
        <w:numPr>
          <w:ilvl w:val="0"/>
          <w:numId w:val="34"/>
        </w:numPr>
      </w:pPr>
      <w:r>
        <w:t xml:space="preserve">projectId</w:t>
      </w:r>
      <w:r>
        <w:t xml:space="preserve"> – уникальный идентификатор проекта, в котором было допущено нарушение;</w:t>
      </w:r>
      <w:r/>
    </w:p>
    <w:p>
      <w:pPr>
        <w:pStyle w:val="961"/>
        <w:numPr>
          <w:ilvl w:val="0"/>
          <w:numId w:val="34"/>
        </w:numPr>
      </w:pPr>
      <w:r>
        <w:t xml:space="preserve">personId</w:t>
      </w:r>
      <w:r>
        <w:t xml:space="preserve"> – уникальный идентификатор человека, допустившего нарушение;</w:t>
      </w:r>
      <w:r/>
    </w:p>
    <w:p>
      <w:pPr>
        <w:pStyle w:val="961"/>
        <w:numPr>
          <w:ilvl w:val="0"/>
          <w:numId w:val="34"/>
        </w:numPr>
      </w:pPr>
      <w:r>
        <w:t xml:space="preserve">message</w:t>
      </w:r>
      <w:r>
        <w:t xml:space="preserve"> – сообщение, описывающее нарушение;</w:t>
      </w:r>
      <w:r/>
    </w:p>
    <w:p>
      <w:pPr>
        <w:pStyle w:val="961"/>
        <w:numPr>
          <w:ilvl w:val="0"/>
          <w:numId w:val="34"/>
        </w:numPr>
      </w:pPr>
      <w:r>
        <w:t xml:space="preserve">type</w:t>
      </w:r>
      <w:r>
        <w:t xml:space="preserve"> - тип нарушения;</w:t>
      </w:r>
      <w:r/>
    </w:p>
    <w:p>
      <w:pPr>
        <w:pStyle w:val="961"/>
        <w:numPr>
          <w:ilvl w:val="0"/>
          <w:numId w:val="34"/>
        </w:numPr>
      </w:pPr>
      <w:r>
        <w:t xml:space="preserve">resolutionType</w:t>
      </w:r>
      <w:r>
        <w:t xml:space="preserve"> – тип исправления нарушения;</w:t>
      </w:r>
      <w:r/>
    </w:p>
    <w:p>
      <w:pPr>
        <w:pStyle w:val="961"/>
        <w:numPr>
          <w:ilvl w:val="0"/>
          <w:numId w:val="34"/>
        </w:numPr>
      </w:pPr>
      <w:r>
        <w:t xml:space="preserve">createdAt</w:t>
      </w:r>
      <w:r>
        <w:t xml:space="preserve"> – дата обнаружения нарушения;</w:t>
      </w:r>
      <w:r/>
    </w:p>
    <w:p>
      <w:pPr>
        <w:pStyle w:val="961"/>
        <w:numPr>
          <w:ilvl w:val="0"/>
          <w:numId w:val="34"/>
        </w:numPr>
      </w:pPr>
      <w:r>
        <w:t xml:space="preserve">resolvedAt</w:t>
      </w:r>
      <w:r>
        <w:t xml:space="preserve"> – дата исправления нарушения.</w:t>
      </w:r>
      <w:r/>
    </w:p>
    <w:p>
      <w:pPr>
        <w:pStyle w:val="961"/>
      </w:pPr>
      <w:r>
        <w:t xml:space="preserve">Класс </w:t>
      </w:r>
      <w:r>
        <w:t xml:space="preserve">CommitRuleViolation</w:t>
      </w:r>
      <w:r>
        <w:t xml:space="preserve"> расширяет сущность </w:t>
      </w:r>
      <w:r>
        <w:t xml:space="preserve">RuleViolation</w:t>
      </w:r>
      <w:r>
        <w:t xml:space="preserve"> следующими полями, необходимыми для описания нарушения в сообщении к изменению в системе контроля версий:</w:t>
      </w:r>
      <w:r/>
    </w:p>
    <w:p>
      <w:pPr>
        <w:pStyle w:val="961"/>
        <w:numPr>
          <w:ilvl w:val="0"/>
          <w:numId w:val="35"/>
        </w:numPr>
      </w:pPr>
      <w:r>
        <w:t xml:space="preserve">ruleViolationId</w:t>
      </w:r>
      <w:r>
        <w:t xml:space="preserve"> – уникальный идентификатор нарушения;</w:t>
      </w:r>
      <w:r/>
    </w:p>
    <w:p>
      <w:pPr>
        <w:pStyle w:val="961"/>
        <w:numPr>
          <w:ilvl w:val="0"/>
          <w:numId w:val="35"/>
        </w:numPr>
      </w:pPr>
      <w:r>
        <w:t xml:space="preserve">commitDate</w:t>
      </w:r>
      <w:r>
        <w:t xml:space="preserve"> – время внесения изменения в систему контроля версий;</w:t>
      </w:r>
      <w:r/>
    </w:p>
    <w:p>
      <w:pPr>
        <w:pStyle w:val="961"/>
        <w:numPr>
          <w:ilvl w:val="0"/>
          <w:numId w:val="35"/>
        </w:numPr>
      </w:pPr>
      <w:r>
        <w:t xml:space="preserve">commitText</w:t>
      </w:r>
      <w:r>
        <w:t xml:space="preserve"> – текст сообщения к изменению;</w:t>
      </w:r>
      <w:r/>
    </w:p>
    <w:p>
      <w:pPr>
        <w:pStyle w:val="961"/>
        <w:numPr>
          <w:ilvl w:val="0"/>
          <w:numId w:val="35"/>
        </w:numPr>
      </w:pPr>
      <w:r>
        <w:t xml:space="preserve">authorName</w:t>
      </w:r>
      <w:r>
        <w:t xml:space="preserve"> – имя автора изменения (используется при отсутствии пользователя в системе, т.е. поле </w:t>
      </w:r>
      <w:r>
        <w:t xml:space="preserve">personId</w:t>
      </w:r>
      <w:r>
        <w:t xml:space="preserve"> пустое);</w:t>
      </w:r>
      <w:r/>
    </w:p>
    <w:p>
      <w:pPr>
        <w:pStyle w:val="961"/>
        <w:numPr>
          <w:ilvl w:val="0"/>
          <w:numId w:val="35"/>
        </w:numPr>
      </w:pPr>
      <w:r>
        <w:t xml:space="preserve">revision</w:t>
      </w:r>
      <w:r>
        <w:t xml:space="preserve"> – уникальный идентификатор изме</w:t>
      </w:r>
      <w:r>
        <w:t xml:space="preserve">нения в системе контроля версий.</w:t>
      </w:r>
      <w:r/>
    </w:p>
    <w:p>
      <w:pPr>
        <w:pStyle w:val="961"/>
      </w:pPr>
      <w:r>
        <w:t xml:space="preserve">Для описания нарушения в системе управления проектами используется сущность </w:t>
      </w:r>
      <w:r>
        <w:t xml:space="preserve">IssueRuleViolation</w:t>
      </w:r>
      <w:r>
        <w:t xml:space="preserve">, расширяющая класс </w:t>
      </w:r>
      <w:r>
        <w:t xml:space="preserve">RuleViolation</w:t>
      </w:r>
      <w:r>
        <w:t xml:space="preserve">:</w:t>
      </w:r>
      <w:r/>
    </w:p>
    <w:p>
      <w:pPr>
        <w:pStyle w:val="961"/>
        <w:numPr>
          <w:ilvl w:val="0"/>
          <w:numId w:val="36"/>
        </w:numPr>
      </w:pPr>
      <w:r>
        <w:t xml:space="preserve">ruleViolationId</w:t>
      </w:r>
      <w:r>
        <w:t xml:space="preserve"> – уникальный идентификатор нарушения;</w:t>
      </w:r>
      <w:r/>
    </w:p>
    <w:p>
      <w:pPr>
        <w:pStyle w:val="961"/>
        <w:numPr>
          <w:ilvl w:val="0"/>
          <w:numId w:val="36"/>
        </w:numPr>
      </w:pPr>
      <w:r>
        <w:t xml:space="preserve">issue</w:t>
      </w:r>
      <w:r>
        <w:t xml:space="preserve"> – номер задачи, в которой обнаружено нарушение;</w:t>
      </w:r>
      <w:r/>
    </w:p>
    <w:p>
      <w:pPr>
        <w:pStyle w:val="961"/>
        <w:numPr>
          <w:ilvl w:val="0"/>
          <w:numId w:val="36"/>
        </w:numPr>
      </w:pPr>
      <w:r>
        <w:t xml:space="preserve">userEmail</w:t>
      </w:r>
      <w:r>
        <w:t xml:space="preserve"> – электронная почта пользователя, допустившего нарушение;</w:t>
      </w:r>
      <w:r/>
    </w:p>
    <w:p>
      <w:pPr>
        <w:pStyle w:val="961"/>
        <w:numPr>
          <w:ilvl w:val="0"/>
          <w:numId w:val="36"/>
        </w:numPr>
      </w:pPr>
      <w:r>
        <w:t xml:space="preserve">userName</w:t>
      </w:r>
      <w:r>
        <w:t xml:space="preserve"> – имя пользователя, допустившего нарушение (используется по аналогии с </w:t>
      </w:r>
      <w:r>
        <w:t xml:space="preserve">authorName</w:t>
      </w:r>
      <w:r>
        <w:t xml:space="preserve">).</w:t>
      </w:r>
      <w:r/>
    </w:p>
    <w:p>
      <w:pPr>
        <w:pStyle w:val="961"/>
      </w:pPr>
      <w:r>
        <w:t xml:space="preserve">Полная модель сущностей, необходимых для работы модуля представлена на рисунке 2.10. </w:t>
      </w:r>
      <w:r/>
    </w:p>
    <w:p>
      <w:pPr>
        <w:pStyle w:val="961"/>
        <w:ind w:left="0" w:firstLine="0"/>
        <w:jc w:val="center"/>
        <w:rPr>
          <w:bCs/>
          <w:i/>
          <w:highlight w:val="yellow"/>
        </w:rPr>
      </w:pPr>
      <w:r>
        <w:rPr>
          <w:highlight w:val="yellow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07864" cy="6091473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5374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5207864" cy="60914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10.1pt;height:479.6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highlight w:val="yellow"/>
        </w:rPr>
        <w:t xml:space="preserve"> </w: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2.10 – Модель сущност</w:t>
      </w:r>
      <w:r>
        <w:rPr>
          <w:i/>
          <w:iCs/>
        </w:rPr>
        <w:t xml:space="preserve">ей, используемых в работе </w:t>
      </w:r>
      <w:commentRangeStart w:id="3"/>
      <w:r>
        <w:rPr>
          <w:i/>
          <w:iCs/>
        </w:rPr>
        <w:t xml:space="preserve">модуля</w:t>
      </w:r>
      <w:commentRangeEnd w:id="3"/>
      <w:r>
        <w:commentReference w:id="3"/>
      </w:r>
      <w:r>
        <w:rPr>
          <w:rStyle w:val="967"/>
          <w:rFonts w:asciiTheme="minorHAnsi" w:hAnsiTheme="minorHAnsi" w:cstheme="minorBidi"/>
        </w:rPr>
      </w:r>
      <w:r/>
    </w:p>
    <w:p>
      <w:pPr>
        <w:pStyle w:val="786"/>
      </w:pPr>
      <w:r/>
      <w:bookmarkStart w:id="26" w:name="_Toc26"/>
      <w:r>
        <w:t xml:space="preserve">2.5.2 Алгоритм поиска нарушений</w:t>
      </w:r>
      <w:bookmarkEnd w:id="26"/>
      <w:r/>
      <w:r/>
    </w:p>
    <w:p>
      <w:pPr>
        <w:pStyle w:val="961"/>
      </w:pPr>
      <w:r>
        <w:t xml:space="preserve">Процесс поиска нарушений в проекте описан алгоритмом на рисунке 2.11.</w:t>
      </w:r>
      <w:r/>
    </w:p>
    <w:p>
      <w:pPr>
        <w:pStyle w:val="961"/>
        <w:ind w:left="0" w:firstLine="0"/>
      </w:pPr>
      <w:r>
        <w:rPr>
          <w:i/>
          <w:iCs/>
        </w:rPr>
      </w:r>
      <w:r>
        <w:rPr>
          <w:i/>
          <w:iCs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7867650"/>
                <wp:effectExtent l="0" t="0" r="0" b="0"/>
                <wp:docPr id="18" name="_x0000_i10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600" cy="78676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8.0pt;height:619.5pt;mso-wrap-distance-left:0.0pt;mso-wrap-distance-top:0.0pt;mso-wrap-distance-right:0.0pt;mso-wrap-distance-bottom:0.0pt;" stroked="f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2.11 – Алго</w:t>
      </w:r>
      <w:r>
        <w:rPr>
          <w:i/>
          <w:iCs/>
        </w:rPr>
        <w:t xml:space="preserve">ритм поиска нарушений в проекте</w:t>
      </w:r>
      <w:r/>
    </w:p>
    <w:p>
      <w:pPr>
        <w:pStyle w:val="961"/>
        <w:ind w:left="0" w:firstLine="0"/>
        <w:jc w:val="center"/>
      </w:pPr>
      <w:r/>
      <w:r/>
    </w:p>
    <w:p>
      <w:pPr>
        <w:pStyle w:val="961"/>
        <w:ind w:left="0" w:firstLine="0"/>
        <w:jc w:val="center"/>
      </w:pPr>
      <w:r/>
      <w:r/>
    </w:p>
    <w:p>
      <w:pPr>
        <w:pStyle w:val="961"/>
      </w:pPr>
      <w:r>
        <w:t xml:space="preserve">Процесс поиска нарушений достаточно длительный из-за нескольких факторов:</w:t>
      </w:r>
      <w:r/>
    </w:p>
    <w:p>
      <w:pPr>
        <w:pStyle w:val="961"/>
        <w:numPr>
          <w:ilvl w:val="0"/>
          <w:numId w:val="37"/>
        </w:numPr>
      </w:pPr>
      <w:r>
        <w:t xml:space="preserve">Ко</w:t>
      </w:r>
      <w:r>
        <w:t xml:space="preserve">личество </w:t>
      </w:r>
      <w:r>
        <w:t xml:space="preserve">репозиториев</w:t>
      </w:r>
      <w:r>
        <w:t xml:space="preserve"> в проекте.</w:t>
      </w:r>
      <w:r/>
    </w:p>
    <w:p>
      <w:pPr>
        <w:pStyle w:val="961"/>
        <w:numPr>
          <w:ilvl w:val="0"/>
          <w:numId w:val="37"/>
        </w:numPr>
      </w:pPr>
      <w:r>
        <w:t xml:space="preserve">Количество изменений в </w:t>
      </w:r>
      <w:r>
        <w:t xml:space="preserve">репозитории</w:t>
      </w:r>
      <w:r>
        <w:t xml:space="preserve">.</w:t>
      </w:r>
      <w:r/>
    </w:p>
    <w:p>
      <w:pPr>
        <w:pStyle w:val="961"/>
        <w:numPr>
          <w:ilvl w:val="0"/>
          <w:numId w:val="37"/>
        </w:numPr>
      </w:pPr>
      <w:r>
        <w:t xml:space="preserve">Количество задач на </w:t>
      </w:r>
      <w:r>
        <w:t xml:space="preserve">Jira</w:t>
      </w:r>
      <w:r>
        <w:t xml:space="preserve">.</w:t>
      </w:r>
      <w:r/>
    </w:p>
    <w:p>
      <w:pPr>
        <w:pStyle w:val="961"/>
        <w:numPr>
          <w:ilvl w:val="0"/>
          <w:numId w:val="37"/>
        </w:numPr>
      </w:pPr>
      <w:r>
        <w:t xml:space="preserve">Поиск измен</w:t>
      </w:r>
      <w:r>
        <w:t xml:space="preserve">ений, внесенных в рамках задачи.</w:t>
      </w:r>
      <w:r/>
    </w:p>
    <w:p>
      <w:pPr>
        <w:pStyle w:val="961"/>
      </w:pPr>
      <w:r>
        <w:t xml:space="preserve">Также большое количество да</w:t>
      </w:r>
      <w:r>
        <w:t xml:space="preserve">нных, обрабатываемых системой, неизбежно приводит к нагрузке сети, так как все данные берутся из внешних систем. Для снижения количества запросов данных – используется механизм кэширования. Данный механизм загружает все необходимые данные из каждой системы</w:t>
      </w:r>
      <w:r>
        <w:t xml:space="preserve">,</w:t>
      </w:r>
      <w:r>
        <w:t xml:space="preserve"> делая минимальное количество запросов. Для того</w:t>
      </w:r>
      <w:r>
        <w:t xml:space="preserve">,</w:t>
      </w:r>
      <w:r>
        <w:t xml:space="preserve"> чтобы понять, какие именно данные нужны для корректного запуска, вычисляется наименьшая из следующих дат:</w:t>
      </w:r>
      <w:r/>
    </w:p>
    <w:p>
      <w:pPr>
        <w:pStyle w:val="961"/>
        <w:numPr>
          <w:ilvl w:val="0"/>
          <w:numId w:val="38"/>
        </w:numPr>
      </w:pPr>
      <w:r>
        <w:t xml:space="preserve">Дата старейшего неисправ</w:t>
      </w:r>
      <w:r>
        <w:t xml:space="preserve">ленного нарушения в </w:t>
      </w:r>
      <w:r>
        <w:t xml:space="preserve">репозитории</w:t>
      </w:r>
      <w:r>
        <w:t xml:space="preserve">.</w:t>
      </w:r>
      <w:r/>
    </w:p>
    <w:p>
      <w:pPr>
        <w:pStyle w:val="961"/>
        <w:numPr>
          <w:ilvl w:val="0"/>
          <w:numId w:val="38"/>
        </w:numPr>
      </w:pPr>
      <w:r>
        <w:t xml:space="preserve">Дата последнего прове</w:t>
      </w:r>
      <w:r>
        <w:t xml:space="preserve">ренного изменения в </w:t>
      </w:r>
      <w:r>
        <w:t xml:space="preserve">репозитории</w:t>
      </w:r>
      <w:r>
        <w:t xml:space="preserve">.</w:t>
      </w:r>
      <w:r/>
    </w:p>
    <w:p>
      <w:pPr>
        <w:pStyle w:val="961"/>
        <w:numPr>
          <w:ilvl w:val="0"/>
          <w:numId w:val="38"/>
        </w:numPr>
      </w:pPr>
      <w:r>
        <w:t xml:space="preserve">Дата старейшего неи</w:t>
      </w:r>
      <w:r>
        <w:t xml:space="preserve">справленного нарушения в задаче.</w:t>
      </w:r>
      <w:r/>
    </w:p>
    <w:p>
      <w:pPr>
        <w:pStyle w:val="961"/>
        <w:numPr>
          <w:ilvl w:val="0"/>
          <w:numId w:val="38"/>
        </w:numPr>
      </w:pPr>
      <w:r>
        <w:t xml:space="preserve">Дата последней проверенной задачи.</w:t>
      </w:r>
      <w:r/>
    </w:p>
    <w:p>
      <w:pPr>
        <w:pStyle w:val="961"/>
      </w:pPr>
      <w:r>
        <w:t xml:space="preserve">После вычисления извлекаются все данные из требуемых систем, начиная с полученной даты.</w:t>
      </w:r>
      <w:r/>
    </w:p>
    <w:p>
      <w:pPr>
        <w:pStyle w:val="961"/>
      </w:pPr>
      <w:r>
        <w:t xml:space="preserve">При обнаружении какого-либо нарушения, сначала идёт поиск на тот случай, если такое нарушение было уже зафиксировано. </w:t>
      </w:r>
      <w:r>
        <w:t xml:space="preserve">Если такое нарушение не найдено </w:t>
      </w:r>
      <w:r>
        <w:t xml:space="preserve">– оно создаётся. Процесс поиска старых, неисправленных нарушений строится на основе параметров:</w:t>
      </w:r>
      <w:r/>
    </w:p>
    <w:p>
      <w:pPr>
        <w:pStyle w:val="961"/>
        <w:numPr>
          <w:ilvl w:val="0"/>
          <w:numId w:val="39"/>
        </w:numPr>
      </w:pPr>
      <w:r>
        <w:t xml:space="preserve">Идентификатор сот</w:t>
      </w:r>
      <w:r>
        <w:t xml:space="preserve">рудника, допустившего нарушение.</w:t>
      </w:r>
      <w:r/>
    </w:p>
    <w:p>
      <w:pPr>
        <w:pStyle w:val="961"/>
        <w:numPr>
          <w:ilvl w:val="0"/>
          <w:numId w:val="39"/>
        </w:numPr>
      </w:pPr>
      <w:r>
        <w:t xml:space="preserve">Тип нарушения.</w:t>
      </w:r>
      <w:r/>
    </w:p>
    <w:p>
      <w:pPr>
        <w:pStyle w:val="961"/>
        <w:numPr>
          <w:ilvl w:val="0"/>
          <w:numId w:val="39"/>
        </w:numPr>
      </w:pPr>
      <w:r>
        <w:t xml:space="preserve">Н</w:t>
      </w:r>
      <w:r>
        <w:t xml:space="preserve">омер задачи или номер изменения.</w:t>
      </w:r>
      <w:r/>
    </w:p>
    <w:p>
      <w:pPr>
        <w:pStyle w:val="961"/>
        <w:numPr>
          <w:ilvl w:val="0"/>
          <w:numId w:val="39"/>
        </w:numPr>
      </w:pPr>
      <w:r>
        <w:t xml:space="preserve">Идентификатор проекта.</w:t>
      </w:r>
      <w:r/>
    </w:p>
    <w:p>
      <w:pPr>
        <w:pStyle w:val="961"/>
      </w:pPr>
      <w:r>
        <w:t xml:space="preserve">Для того</w:t>
      </w:r>
      <w:r>
        <w:t xml:space="preserve">,</w:t>
      </w:r>
      <w:r>
        <w:t xml:space="preserve"> чтобы понять, что наруше</w:t>
      </w:r>
      <w:r>
        <w:t xml:space="preserve">ние было исправлено, во время проверки задачи или изменения собирается полный список обнаруженных нарушений, уже существующих или созданных. Далее, для каждой задачи или изменения все нарушения, которые не находятся в данном списке автоматически считаются </w:t>
      </w:r>
      <w:r>
        <w:t xml:space="preserve">исправленными и помечаются соответствующими значениями (дата исправления, тип исправления).</w:t>
      </w:r>
      <w:r/>
    </w:p>
    <w:p>
      <w:pPr>
        <w:pStyle w:val="961"/>
      </w:pPr>
      <w:r>
        <w:t xml:space="preserve">Во время обнаружения нарушения не всегда есть возможность определить сотрудника, который данное нарушение допустил. Такая ситуация может произойти в случае, если в системе CSIA не была создана сущность </w:t>
      </w:r>
      <w:r>
        <w:t xml:space="preserve">Person</w:t>
      </w:r>
      <w:r>
        <w:t xml:space="preserve"> для сотрудника. В этом случае, при поиске нарушений сохраняется только его имя, указанное в системе контроля версий или в системе управления проектами, однако никакой связи с сущностью </w:t>
      </w:r>
      <w:r>
        <w:t xml:space="preserve">Person</w:t>
      </w:r>
      <w:r>
        <w:t xml:space="preserve"> не устанавливается. В случае</w:t>
      </w:r>
      <w:r>
        <w:t xml:space="preserve">,</w:t>
      </w:r>
      <w:r>
        <w:t xml:space="preserve"> если такая сущность была создана после обнаружения некоторых нарушений, все эти нарушения автоматически получают связь с сущностью </w:t>
      </w:r>
      <w:r>
        <w:t xml:space="preserve">Person</w:t>
      </w:r>
      <w:r>
        <w:t xml:space="preserve"> данного сотрудника.</w:t>
      </w:r>
      <w:r/>
    </w:p>
    <w:p>
      <w:pPr>
        <w:pStyle w:val="784"/>
      </w:pPr>
      <w:r/>
      <w:bookmarkStart w:id="27" w:name="_Toc27"/>
      <w:r>
        <w:t xml:space="preserve">2.6 Генерация отчета</w:t>
      </w:r>
      <w:bookmarkEnd w:id="27"/>
      <w:r/>
      <w:r/>
    </w:p>
    <w:p>
      <w:pPr>
        <w:pStyle w:val="786"/>
      </w:pPr>
      <w:r/>
      <w:bookmarkStart w:id="28" w:name="_Toc28"/>
      <w:r>
        <w:t xml:space="preserve">2.6.1 Работа со статистикой нарушений</w:t>
      </w:r>
      <w:bookmarkEnd w:id="28"/>
      <w:r/>
      <w:r/>
    </w:p>
    <w:p>
      <w:pPr>
        <w:pStyle w:val="961"/>
      </w:pPr>
      <w:r>
        <w:t xml:space="preserve">Основываясь на записях о нарушениях, хранящихся в базе данных, можно сформировать статистику о количестве нарушений. Данная статистика может быть собрана как для сотрудника, так и для проекта в целом.</w:t>
      </w:r>
      <w:r/>
    </w:p>
    <w:p>
      <w:pPr>
        <w:pStyle w:val="961"/>
      </w:pPr>
      <w:r>
        <w:t xml:space="preserve">Структурная модель сущностей, отвечающих за хранение статистики</w:t>
      </w:r>
      <w:r>
        <w:t xml:space="preserve">,</w:t>
      </w:r>
      <w:r>
        <w:t xml:space="preserve"> приведена на рисунке 2.12.</w:t>
      </w:r>
      <w:r/>
    </w:p>
    <w:p>
      <w:pPr>
        <w:pStyle w:val="961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33775" cy="1438275"/>
                <wp:effectExtent l="0" t="0" r="0" b="0"/>
                <wp:docPr id="19" name="_x0000_i10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533775" cy="143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278.2pt;height:113.2pt;mso-wrap-distance-left:0.0pt;mso-wrap-distance-top:0.0pt;mso-wrap-distance-right:0.0pt;mso-wrap-distance-bottom:0.0pt;" stroked="f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pStyle w:val="961"/>
        <w:jc w:val="center"/>
        <w:rPr>
          <w:bCs/>
          <w:i/>
        </w:rPr>
      </w:pPr>
      <w:r>
        <w:rPr>
          <w:i/>
          <w:iCs/>
        </w:rPr>
        <w:t xml:space="preserve">Рисунок 2.12 – Структурная модель сущностей для хранения статистики</w:t>
      </w:r>
      <w:r/>
    </w:p>
    <w:p>
      <w:pPr>
        <w:pStyle w:val="961"/>
      </w:pPr>
      <w:r>
        <w:t xml:space="preserve">Общая статистика нарушений в проекте хранится в таблице </w:t>
      </w:r>
      <w:r>
        <w:t xml:space="preserve">RV_PersonStatistics</w:t>
      </w:r>
      <w:r>
        <w:t xml:space="preserve">. В данной таблице хранится:</w:t>
      </w:r>
      <w:r/>
    </w:p>
    <w:p>
      <w:pPr>
        <w:pStyle w:val="961"/>
        <w:numPr>
          <w:ilvl w:val="0"/>
          <w:numId w:val="40"/>
        </w:numPr>
      </w:pPr>
      <w:r>
        <w:t xml:space="preserve">projectId</w:t>
      </w:r>
      <w:r>
        <w:t xml:space="preserve"> – и</w:t>
      </w:r>
      <w:r>
        <w:t xml:space="preserve">дентификатор проекта;</w:t>
      </w:r>
      <w:r/>
    </w:p>
    <w:p>
      <w:pPr>
        <w:pStyle w:val="961"/>
        <w:numPr>
          <w:ilvl w:val="0"/>
          <w:numId w:val="40"/>
        </w:numPr>
      </w:pPr>
      <w:r>
        <w:t xml:space="preserve">checkRuns</w:t>
      </w:r>
      <w:r>
        <w:t xml:space="preserve"> – </w:t>
      </w:r>
      <w:r>
        <w:t xml:space="preserve">м</w:t>
      </w:r>
      <w:r>
        <w:t xml:space="preserve">ассив дат сбора статистики;</w:t>
      </w:r>
      <w:r/>
    </w:p>
    <w:p>
      <w:pPr>
        <w:pStyle w:val="961"/>
        <w:numPr>
          <w:ilvl w:val="0"/>
          <w:numId w:val="40"/>
        </w:numPr>
      </w:pPr>
      <w:r>
        <w:t xml:space="preserve">totalCommitViolations</w:t>
      </w:r>
      <w:r>
        <w:t xml:space="preserve"> – о</w:t>
      </w:r>
      <w:r>
        <w:t xml:space="preserve">бщее количество нарушений в сообщениях к изменениям;</w:t>
      </w:r>
      <w:r/>
    </w:p>
    <w:p>
      <w:pPr>
        <w:pStyle w:val="961"/>
        <w:numPr>
          <w:ilvl w:val="0"/>
          <w:numId w:val="40"/>
        </w:numPr>
      </w:pPr>
      <w:r>
        <w:t xml:space="preserve">totalIssueViolations</w:t>
      </w:r>
      <w:r>
        <w:t xml:space="preserve"> – о</w:t>
      </w:r>
      <w:r>
        <w:t xml:space="preserve">бщее количество нарушений в задачах. </w:t>
      </w:r>
      <w:r/>
    </w:p>
    <w:p>
      <w:pPr>
        <w:pStyle w:val="961"/>
      </w:pPr>
      <w:r>
        <w:t xml:space="preserve">За хранение статистики нарушений сотрудника отвечает сущность </w:t>
      </w:r>
      <w:r>
        <w:t xml:space="preserve">RV_PersonStatistics</w:t>
      </w:r>
      <w:r>
        <w:t xml:space="preserve"> и содержит следующие поля:</w:t>
      </w:r>
      <w:r/>
    </w:p>
    <w:p>
      <w:pPr>
        <w:pStyle w:val="961"/>
        <w:numPr>
          <w:ilvl w:val="0"/>
          <w:numId w:val="41"/>
        </w:numPr>
      </w:pPr>
      <w:r>
        <w:t xml:space="preserve">personId</w:t>
      </w:r>
      <w:r>
        <w:t xml:space="preserve"> – и</w:t>
      </w:r>
      <w:r>
        <w:t xml:space="preserve">дентификатор сотрудника;</w:t>
      </w:r>
      <w:r/>
    </w:p>
    <w:p>
      <w:pPr>
        <w:pStyle w:val="961"/>
        <w:numPr>
          <w:ilvl w:val="0"/>
          <w:numId w:val="41"/>
        </w:numPr>
      </w:pPr>
      <w:r>
        <w:t xml:space="preserve">projectStatId</w:t>
      </w:r>
      <w:r>
        <w:t xml:space="preserve"> – и</w:t>
      </w:r>
      <w:r>
        <w:t xml:space="preserve">дентификатор статистики проекта;</w:t>
      </w:r>
      <w:r/>
    </w:p>
    <w:p>
      <w:pPr>
        <w:pStyle w:val="961"/>
        <w:numPr>
          <w:ilvl w:val="0"/>
          <w:numId w:val="41"/>
        </w:numPr>
      </w:pPr>
      <w:r>
        <w:t xml:space="preserve">commitViolations</w:t>
      </w:r>
      <w:r>
        <w:t xml:space="preserve"> – м</w:t>
      </w:r>
      <w:r>
        <w:t xml:space="preserve">ассив количества нарушений в сообщениях к изменениям;</w:t>
      </w:r>
      <w:r/>
    </w:p>
    <w:p>
      <w:pPr>
        <w:pStyle w:val="961"/>
        <w:numPr>
          <w:ilvl w:val="0"/>
          <w:numId w:val="41"/>
        </w:numPr>
      </w:pPr>
      <w:r>
        <w:t xml:space="preserve">issueVIolations</w:t>
      </w:r>
      <w:r>
        <w:t xml:space="preserve"> – </w:t>
      </w:r>
      <w:r>
        <w:t xml:space="preserve">м</w:t>
      </w:r>
      <w:r>
        <w:t xml:space="preserve">ассив количества нарушений в задачах.</w:t>
      </w:r>
      <w:r/>
    </w:p>
    <w:p>
      <w:pPr>
        <w:pStyle w:val="961"/>
      </w:pPr>
      <w:r>
        <w:t xml:space="preserve">После каждой проверки проекта на нарушения про</w:t>
      </w:r>
      <w:r>
        <w:t xml:space="preserve">изводится подсчёт нарушений для каждого сотрудника. Также подсчитывается и суммарное количество нарушений в проекте. Подсчитанные количества хранятся в соответствующих массивах в таблицах. Также, во время каждого подсчёта сохраняется дата сбора статистики.</w:t>
      </w:r>
      <w:r/>
    </w:p>
    <w:p>
      <w:pPr>
        <w:pStyle w:val="961"/>
      </w:pPr>
      <w:r>
        <w:t xml:space="preserve">Статистика для нарушений, которые не имеют связи с конкретным сотрудником, не собирается. Однако</w:t>
      </w:r>
      <w:r>
        <w:t xml:space="preserve">,</w:t>
      </w:r>
      <w:r>
        <w:t xml:space="preserve"> когда связь между нарушениями и сотрудником была установлена (сущность </w:t>
      </w:r>
      <w:r>
        <w:t xml:space="preserve">Person</w:t>
      </w:r>
      <w:r>
        <w:t xml:space="preserve"> была создана для сотрудника), его статистика автоматически начинает вестись.</w:t>
      </w:r>
      <w:r/>
    </w:p>
    <w:p>
      <w:pPr>
        <w:pStyle w:val="786"/>
      </w:pPr>
      <w:r/>
      <w:bookmarkStart w:id="29" w:name="_Toc29"/>
      <w:r>
        <w:t xml:space="preserve">2.6.2 Процесс генерации отчета</w:t>
      </w:r>
      <w:bookmarkEnd w:id="29"/>
      <w:r/>
      <w:r/>
    </w:p>
    <w:p>
      <w:pPr>
        <w:pStyle w:val="961"/>
      </w:pPr>
      <w:r>
        <w:t xml:space="preserve">Результатом работы модуля является отчёт </w:t>
      </w:r>
      <w:r>
        <w:t xml:space="preserve">о</w:t>
      </w:r>
      <w:r>
        <w:t xml:space="preserve"> всех неисправленных нарушениях, допущенных сотрудником. Отчёт отправляется каждому сотруднику, у которого есть неисправленные нарушения, на корпоративную электронную почту. </w:t>
      </w:r>
      <w:r/>
    </w:p>
    <w:p>
      <w:pPr>
        <w:pStyle w:val="961"/>
      </w:pPr>
      <w:r>
        <w:t xml:space="preserve">Отчёт содержит статистику за некоторый период, а также две таблицы с нарушениями в системах контроля версий и системе управления проектами.</w:t>
      </w:r>
      <w:r/>
    </w:p>
    <w:p>
      <w:pPr>
        <w:pStyle w:val="961"/>
      </w:pPr>
      <w:r>
        <w:t xml:space="preserve">Таблица, отображающая нарушения в системах контроля версий содержит следующую информацию:</w:t>
      </w:r>
      <w:r/>
    </w:p>
    <w:p>
      <w:pPr>
        <w:pStyle w:val="961"/>
        <w:numPr>
          <w:ilvl w:val="0"/>
          <w:numId w:val="42"/>
        </w:numPr>
      </w:pPr>
      <w:r>
        <w:t xml:space="preserve">Идентификатор изменения.</w:t>
      </w:r>
      <w:r/>
    </w:p>
    <w:p>
      <w:pPr>
        <w:pStyle w:val="961"/>
        <w:numPr>
          <w:ilvl w:val="0"/>
          <w:numId w:val="42"/>
        </w:numPr>
      </w:pPr>
      <w:r>
        <w:t xml:space="preserve">Тип нарушения.</w:t>
      </w:r>
      <w:r/>
    </w:p>
    <w:p>
      <w:pPr>
        <w:pStyle w:val="961"/>
        <w:numPr>
          <w:ilvl w:val="0"/>
          <w:numId w:val="42"/>
        </w:numPr>
      </w:pPr>
      <w:r>
        <w:t xml:space="preserve">Дата внесения изменения.</w:t>
      </w:r>
      <w:r/>
    </w:p>
    <w:p>
      <w:pPr>
        <w:pStyle w:val="961"/>
        <w:numPr>
          <w:ilvl w:val="0"/>
          <w:numId w:val="42"/>
        </w:numPr>
      </w:pPr>
      <w:r>
        <w:t xml:space="preserve">С</w:t>
      </w:r>
      <w:r>
        <w:t xml:space="preserve">ообщение, описывающее нарушение.</w:t>
      </w:r>
      <w:r/>
    </w:p>
    <w:p>
      <w:pPr>
        <w:pStyle w:val="961"/>
        <w:numPr>
          <w:ilvl w:val="0"/>
          <w:numId w:val="42"/>
        </w:numPr>
      </w:pPr>
      <w:r>
        <w:t xml:space="preserve">Текст сообщения к изменению.</w:t>
      </w:r>
      <w:r/>
    </w:p>
    <w:p>
      <w:pPr>
        <w:pStyle w:val="961"/>
      </w:pPr>
      <w:r>
        <w:t xml:space="preserve"> Таблица, отображающая нарушения в задачах содержит похожий набор данных:</w:t>
      </w:r>
      <w:r/>
    </w:p>
    <w:p>
      <w:pPr>
        <w:pStyle w:val="961"/>
        <w:numPr>
          <w:ilvl w:val="0"/>
          <w:numId w:val="43"/>
        </w:numPr>
      </w:pPr>
      <w:r>
        <w:t xml:space="preserve">Номер задачи.</w:t>
      </w:r>
      <w:r/>
    </w:p>
    <w:p>
      <w:pPr>
        <w:pStyle w:val="961"/>
        <w:numPr>
          <w:ilvl w:val="0"/>
          <w:numId w:val="43"/>
        </w:numPr>
      </w:pPr>
      <w:r>
        <w:t xml:space="preserve">Тип нарушения.</w:t>
      </w:r>
      <w:r/>
    </w:p>
    <w:p>
      <w:pPr>
        <w:pStyle w:val="961"/>
        <w:numPr>
          <w:ilvl w:val="0"/>
          <w:numId w:val="43"/>
        </w:numPr>
      </w:pPr>
      <w:r>
        <w:t xml:space="preserve">Сообщение, описывающее нарушение.</w:t>
      </w:r>
      <w:r/>
    </w:p>
    <w:p>
      <w:pPr>
        <w:pStyle w:val="961"/>
      </w:pPr>
      <w:r>
        <w:t xml:space="preserve">В таблице могут содержаться и уже исправленные нарушения. Это нужно для того, чтобы разработчик был убежден в том, что системой было обнаружено его исправление. Такая информация выделяется зеленым цветом. Количество дней показ</w:t>
      </w:r>
      <w:r>
        <w:t xml:space="preserve">а</w:t>
      </w:r>
      <w:r>
        <w:t xml:space="preserve"> исправленны</w:t>
      </w:r>
      <w:r>
        <w:t xml:space="preserve">х</w:t>
      </w:r>
      <w:r>
        <w:t xml:space="preserve"> нарушени</w:t>
      </w:r>
      <w:r>
        <w:t xml:space="preserve">й</w:t>
      </w:r>
      <w:r>
        <w:t xml:space="preserve"> может быть настроено администратором системы. Аналогичная ситуация происходит и с нарушениями, которые были совершены очень давно (три месяца назад). Такие нарушения выделяются красным цветом. Нарушения, имеющие большую важность</w:t>
      </w:r>
      <w:r>
        <w:t xml:space="preserve">,</w:t>
      </w:r>
      <w:r>
        <w:t xml:space="preserve"> выделяются жирным шрифтом.</w:t>
      </w:r>
      <w:r/>
    </w:p>
    <w:p>
      <w:pPr>
        <w:pStyle w:val="961"/>
      </w:pPr>
      <w:r>
        <w:t xml:space="preserve">Для лидера проекта отчёт имеет отличия. Помимо ошибок, совершенных им, ему доступна статистика нарушений по всему проекту, а также, его отчёт состоит из отчётов всех остальных сотрудников, работающих над проектом. Таким образом</w:t>
      </w:r>
      <w:r>
        <w:t xml:space="preserve">,</w:t>
      </w:r>
      <w:r>
        <w:t xml:space="preserve"> лидер проекта может отслеживать нарушения сотрудников и принимать соответствующие меры.</w:t>
      </w:r>
      <w:r/>
    </w:p>
    <w:p>
      <w:pPr>
        <w:pStyle w:val="961"/>
      </w:pPr>
      <w:r>
        <w:t xml:space="preserve">Сам отчёт генерируется с помощью HTML (</w:t>
      </w:r>
      <w:r>
        <w:t xml:space="preserve">HyperText</w:t>
      </w:r>
      <w:r>
        <w:t xml:space="preserve"> </w:t>
      </w:r>
      <w:r>
        <w:t xml:space="preserve">Markup</w:t>
      </w:r>
      <w:r>
        <w:t xml:space="preserve"> </w:t>
      </w:r>
      <w:r>
        <w:t xml:space="preserve">Language</w:t>
      </w:r>
      <w:r>
        <w:t xml:space="preserve">, язык гипертекстовой разметки). Для создания структуры используется специальный класс HTML, предоставляемый платформой </w:t>
      </w:r>
      <w:r>
        <w:t xml:space="preserve">RadixWare</w:t>
      </w:r>
      <w:r>
        <w:t xml:space="preserve">. </w:t>
      </w:r>
      <w:r/>
    </w:p>
    <w:p>
      <w:pPr>
        <w:pStyle w:val="961"/>
      </w:pPr>
      <w:r>
        <w:t xml:space="preserve">Статистика в отчёте представляется в виде графика. Данный график генерируется с помощью </w:t>
      </w:r>
      <w:r>
        <w:t xml:space="preserve">Java</w:t>
      </w:r>
      <w:r>
        <w:t xml:space="preserve"> библиотеки </w:t>
      </w:r>
      <w:r>
        <w:t xml:space="preserve">JFreeChart</w:t>
      </w:r>
      <w:r>
        <w:t xml:space="preserve">.</w:t>
      </w:r>
      <w:r/>
    </w:p>
    <w:p>
      <w:pPr>
        <w:pStyle w:val="784"/>
      </w:pPr>
      <w:r/>
      <w:bookmarkStart w:id="30" w:name="_Toc30"/>
      <w:r>
        <w:t xml:space="preserve">2.7 Выводы ко второй главе</w:t>
      </w:r>
      <w:bookmarkEnd w:id="30"/>
      <w:r/>
      <w:r/>
    </w:p>
    <w:p>
      <w:pPr>
        <w:pStyle w:val="961"/>
      </w:pPr>
      <w:r>
        <w:t xml:space="preserve">Во второй главе нами была рассмотрена основа системы CSIA. Было выяснено, что данная система написана на базе платформы </w:t>
      </w:r>
      <w:r>
        <w:t xml:space="preserve">RadixWare</w:t>
      </w:r>
      <w:r>
        <w:t xml:space="preserve"> и содержит ряд сущностей, которые представляют часть внутренней структуры компании.</w:t>
      </w:r>
      <w:r/>
    </w:p>
    <w:p>
      <w:pPr>
        <w:pStyle w:val="961"/>
      </w:pPr>
      <w:r>
        <w:t xml:space="preserve">В ходе работы над модулем была разработана структура для работы с различными системами контролями версий, как с одной, абстрактной сущностью. Данная структура основана на полиморфизме и механизме </w:t>
      </w:r>
      <w:r>
        <w:t xml:space="preserve">Master</w:t>
      </w:r>
      <w:r>
        <w:t xml:space="preserve"> </w:t>
      </w:r>
      <w:r>
        <w:t xml:space="preserve">detail</w:t>
      </w:r>
      <w:r>
        <w:t xml:space="preserve">, </w:t>
      </w:r>
      <w:r>
        <w:t xml:space="preserve">предоставляемым</w:t>
      </w:r>
      <w:r>
        <w:t xml:space="preserve"> платформой </w:t>
      </w:r>
      <w:r>
        <w:t xml:space="preserve">RadixWare</w:t>
      </w:r>
      <w:r>
        <w:t xml:space="preserve">. При работе с </w:t>
      </w:r>
      <w:r>
        <w:t xml:space="preserve">Subversion</w:t>
      </w:r>
      <w:r>
        <w:t xml:space="preserve"> была использована библиотека </w:t>
      </w:r>
      <w:r>
        <w:t xml:space="preserve">SvnKit</w:t>
      </w:r>
      <w:r>
        <w:t xml:space="preserve">, предоставляющая широкий набор инструментов для работы с данным типом </w:t>
      </w:r>
      <w:r>
        <w:t xml:space="preserve">репозиториев</w:t>
      </w:r>
      <w:r>
        <w:t xml:space="preserve"> на языке </w:t>
      </w:r>
      <w:r>
        <w:t xml:space="preserve">Java</w:t>
      </w:r>
      <w:r>
        <w:t xml:space="preserve">. Реализация взаимодействия с </w:t>
      </w:r>
      <w:r>
        <w:t xml:space="preserve">Git</w:t>
      </w:r>
      <w:r>
        <w:t xml:space="preserve"> </w:t>
      </w:r>
      <w:r>
        <w:t xml:space="preserve">репозиториями</w:t>
      </w:r>
      <w:r>
        <w:t xml:space="preserve"> основана на основе </w:t>
      </w:r>
      <w:r>
        <w:t xml:space="preserve">Radix</w:t>
      </w:r>
      <w:r>
        <w:t xml:space="preserve"> класса </w:t>
      </w:r>
      <w:r>
        <w:t xml:space="preserve">OutInterface.Http</w:t>
      </w:r>
      <w:r>
        <w:t xml:space="preserve"> и представляет из себя обращение к REST API </w:t>
      </w:r>
      <w:r>
        <w:t xml:space="preserve">репозитория</w:t>
      </w:r>
      <w:r>
        <w:t xml:space="preserve">, </w:t>
      </w:r>
      <w:r>
        <w:t xml:space="preserve">предоставляемый</w:t>
      </w:r>
      <w:r>
        <w:t xml:space="preserve"> системой </w:t>
      </w:r>
      <w:r>
        <w:t xml:space="preserve">GitTea</w:t>
      </w:r>
      <w:r>
        <w:t xml:space="preserve">.</w:t>
      </w:r>
      <w:r/>
    </w:p>
    <w:p>
      <w:pPr>
        <w:pStyle w:val="961"/>
      </w:pPr>
      <w:r>
        <w:t xml:space="preserve">Была проделана работа и для организации взаимодействия с системой управления проектами </w:t>
      </w:r>
      <w:r>
        <w:t xml:space="preserve">Jira</w:t>
      </w:r>
      <w:r>
        <w:t xml:space="preserve">. В её основе лежит тот же подход, что используется для взаимодействия с </w:t>
      </w:r>
      <w:r>
        <w:t xml:space="preserve">Git</w:t>
      </w:r>
      <w:r>
        <w:t xml:space="preserve"> </w:t>
      </w:r>
      <w:r>
        <w:t xml:space="preserve">репозиториями</w:t>
      </w:r>
      <w:r>
        <w:t xml:space="preserve">, так как данная система также предоставляет REST API.</w:t>
      </w:r>
      <w:r/>
    </w:p>
    <w:p>
      <w:pPr>
        <w:pStyle w:val="961"/>
      </w:pPr>
      <w:r>
        <w:t xml:space="preserve">Реализован кл</w:t>
      </w:r>
      <w:r>
        <w:t xml:space="preserve">асс, представляющий из себя пери</w:t>
      </w:r>
      <w:r>
        <w:t xml:space="preserve">одическую задачу, который непосредственно выполняет проверки сис</w:t>
      </w:r>
      <w:r>
        <w:t xml:space="preserve">тем контроля версий и управления проектами на наличие некорректно заполненных данных. Помимо этого, реализована структура сущностей для хранения нарушений в проекте, а также статистики по всем нарушением как проекта в целом, так и для каждого разработчика.</w:t>
      </w:r>
      <w:r/>
    </w:p>
    <w:p>
      <w:pPr>
        <w:pStyle w:val="961"/>
      </w:pPr>
      <w:r>
        <w:t xml:space="preserve">В качестве результата деятельности модуля была разработана генерация HTML отчёта, который содержит в себе подробную ин</w:t>
      </w:r>
      <w:r>
        <w:t xml:space="preserve">формацию по нарушениям, а также статистику. Отчёт может быть как для сотрудника, в котором отображены исключительно его нарушения, так и для лидера проекта, в котором собраны отчёты всех сотрудников, а также приведена статистика нарушений по всему проекту.</w:t>
      </w:r>
      <w:r/>
    </w:p>
    <w:p>
      <w:pPr>
        <w:pStyle w:val="961"/>
      </w:pPr>
      <w:r>
        <w:t xml:space="preserve"> </w:t>
      </w:r>
      <w:r/>
    </w:p>
    <w:p>
      <w:pPr>
        <w:pStyle w:val="961"/>
      </w:pPr>
      <w:r/>
      <w:r/>
    </w:p>
    <w:p>
      <w:pPr>
        <w:shd w:val="nil" w:color="auto"/>
      </w:pPr>
      <w:r>
        <w:br w:type="page" w:clear="all"/>
      </w:r>
      <w:r/>
    </w:p>
    <w:p>
      <w:pPr>
        <w:pStyle w:val="782"/>
      </w:pPr>
      <w:r/>
      <w:bookmarkStart w:id="31" w:name="_Toc31"/>
      <w:r>
        <w:t xml:space="preserve">3 Результаты опытной эксплуатации модуля системы CSIA для мониторинга описания работ по разработке </w:t>
      </w:r>
      <w:r>
        <w:t xml:space="preserve">по</w:t>
      </w:r>
      <w:r>
        <w:t xml:space="preserve"> </w:t>
      </w:r>
      <w:r>
        <w:t xml:space="preserve">в</w:t>
      </w:r>
      <w:r>
        <w:t xml:space="preserve"> системах контроля версий и управления проектами</w:t>
      </w:r>
      <w:bookmarkEnd w:id="31"/>
      <w:r/>
      <w:r/>
    </w:p>
    <w:p>
      <w:pPr>
        <w:pStyle w:val="784"/>
      </w:pPr>
      <w:r/>
      <w:bookmarkStart w:id="32" w:name="_Toc32"/>
      <w:r>
        <w:t xml:space="preserve">3.1 Работа с разработанными сущностями</w:t>
      </w:r>
      <w:bookmarkEnd w:id="32"/>
      <w:r/>
      <w:r/>
    </w:p>
    <w:p>
      <w:pPr>
        <w:pStyle w:val="786"/>
      </w:pPr>
      <w:r/>
      <w:bookmarkStart w:id="33" w:name="_Toc33"/>
      <w:r>
        <w:t xml:space="preserve">3.1.1 Создание и настройка сущности </w:t>
      </w:r>
      <w:r>
        <w:t xml:space="preserve">репозитория</w:t>
      </w:r>
      <w:bookmarkEnd w:id="33"/>
      <w:r/>
      <w:r/>
    </w:p>
    <w:p>
      <w:pPr>
        <w:pStyle w:val="961"/>
      </w:pPr>
      <w:r>
        <w:t xml:space="preserve">Для корректной работы модуля необходимо выполнить ряд настроек различных сущностей. Для начала выполняется настройка </w:t>
      </w:r>
      <w:r>
        <w:t xml:space="preserve">репозитория</w:t>
      </w:r>
      <w:r>
        <w:t xml:space="preserve">, который будет проверяться на наличие нарушений. На рисунке 3.1 представлен пользовательский интерфейс системы CSIA. </w:t>
      </w:r>
      <w:r/>
    </w:p>
    <w:p>
      <w:pPr>
        <w:pStyle w:val="961"/>
        <w:ind w:left="0"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4075" cy="5114925"/>
                <wp:effectExtent l="0" t="0" r="0" b="0"/>
                <wp:docPr id="20" name="_x0000_i10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34075" cy="5114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2pt;height:402.8pt;mso-wrap-distance-left:0.0pt;mso-wrap-distance-top:0.0pt;mso-wrap-distance-right:0.0pt;mso-wrap-distance-bottom:0.0pt;" stroked="f">
                <v:path textboxrect="0,0,0,0"/>
                <v:imagedata r:id="rId27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  <w:highlight w:val="none"/>
        </w:rPr>
      </w:pPr>
      <w:r>
        <w:rPr>
          <w:i/>
          <w:iCs/>
        </w:rPr>
        <w:t xml:space="preserve">Рисун</w:t>
      </w:r>
      <w:r>
        <w:rPr>
          <w:i/>
          <w:iCs/>
        </w:rPr>
        <w:t xml:space="preserve">ок 3.1 – Пользовательский интер</w:t>
      </w:r>
      <w:r>
        <w:rPr>
          <w:i/>
          <w:iCs/>
        </w:rPr>
        <w:t xml:space="preserve">фейс системы CSIA</w: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bCs/>
          <w:i/>
        </w:rPr>
      </w:r>
      <w:r>
        <w:rPr>
          <w:bCs/>
          <w:i/>
        </w:rPr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  <w:highlight w:val="none"/>
        </w:rPr>
      </w:r>
      <w:r>
        <w:rPr>
          <w:i/>
          <w:iCs/>
          <w:highlight w:val="none"/>
        </w:rPr>
      </w:r>
      <w:r/>
    </w:p>
    <w:p>
      <w:pPr>
        <w:pStyle w:val="961"/>
      </w:pPr>
      <w:r>
        <w:t xml:space="preserve">Основные элементы пользовательского интерфейса любой системы, разработанной на платформе </w:t>
      </w:r>
      <w:r>
        <w:t xml:space="preserve">RadixWare</w:t>
      </w:r>
      <w:r>
        <w:t xml:space="preserve">,</w:t>
      </w:r>
      <w:r>
        <w:t xml:space="preserve"> выделены на рисунке.</w:t>
      </w:r>
      <w:r/>
    </w:p>
    <w:p>
      <w:pPr>
        <w:pStyle w:val="961"/>
        <w:numPr>
          <w:ilvl w:val="0"/>
          <w:numId w:val="44"/>
        </w:numPr>
      </w:pPr>
      <w:r>
        <w:t xml:space="preserve">Дере</w:t>
      </w:r>
      <w:r>
        <w:t xml:space="preserve">во основных сущностей в проекте.</w:t>
      </w:r>
      <w:r/>
    </w:p>
    <w:p>
      <w:pPr>
        <w:pStyle w:val="961"/>
        <w:numPr>
          <w:ilvl w:val="0"/>
          <w:numId w:val="44"/>
        </w:numPr>
      </w:pPr>
      <w:r>
        <w:t xml:space="preserve">Селектор. При выборе сущности в дереве, нам открывается селектор, в котором отображены объекты выбранной сущности и основная информация о н</w:t>
      </w:r>
      <w:r>
        <w:t xml:space="preserve">их.</w:t>
      </w:r>
      <w:r/>
    </w:p>
    <w:p>
      <w:pPr>
        <w:pStyle w:val="961"/>
        <w:numPr>
          <w:ilvl w:val="0"/>
          <w:numId w:val="44"/>
        </w:numPr>
      </w:pPr>
      <w:r>
        <w:t xml:space="preserve">Редактор. Отображает поля объекта.</w:t>
      </w:r>
      <w:r/>
    </w:p>
    <w:p>
      <w:pPr>
        <w:pStyle w:val="961"/>
      </w:pPr>
      <w:r>
        <w:t xml:space="preserve">Селектор и редактор обладает рядом команд, которые можно выполнять над объектами. Основными командами селектора являются:</w:t>
      </w:r>
      <w:r/>
    </w:p>
    <w:p>
      <w:pPr>
        <w:pStyle w:val="961"/>
        <w:numPr>
          <w:ilvl w:val="0"/>
          <w:numId w:val="45"/>
        </w:numPr>
      </w:pPr>
      <w:r>
        <w:t xml:space="preserve">Добавить объек</w:t>
      </w:r>
      <w:r>
        <w:t xml:space="preserve">т в дерево для быстрого доступа.</w:t>
      </w:r>
      <w:r/>
    </w:p>
    <w:p>
      <w:pPr>
        <w:pStyle w:val="961"/>
        <w:numPr>
          <w:ilvl w:val="0"/>
          <w:numId w:val="45"/>
        </w:numPr>
      </w:pPr>
      <w:r>
        <w:t xml:space="preserve">Поиск по объектам.</w:t>
      </w:r>
      <w:r/>
    </w:p>
    <w:p>
      <w:pPr>
        <w:pStyle w:val="961"/>
        <w:numPr>
          <w:ilvl w:val="0"/>
          <w:numId w:val="45"/>
        </w:numPr>
      </w:pPr>
      <w:r>
        <w:t xml:space="preserve">Создание нового объекта.</w:t>
      </w:r>
      <w:r/>
    </w:p>
    <w:p>
      <w:pPr>
        <w:pStyle w:val="961"/>
        <w:numPr>
          <w:ilvl w:val="0"/>
          <w:numId w:val="45"/>
        </w:numPr>
      </w:pPr>
      <w:r>
        <w:t xml:space="preserve">Аудит объектов.</w:t>
      </w:r>
      <w:r/>
    </w:p>
    <w:p>
      <w:pPr>
        <w:pStyle w:val="961"/>
      </w:pPr>
      <w:r>
        <w:t xml:space="preserve">Редактор обладает командами:</w:t>
      </w:r>
      <w:r/>
    </w:p>
    <w:p>
      <w:pPr>
        <w:pStyle w:val="961"/>
        <w:numPr>
          <w:ilvl w:val="0"/>
          <w:numId w:val="46"/>
        </w:numPr>
      </w:pPr>
      <w:r>
        <w:t xml:space="preserve">Удаление объекта.</w:t>
      </w:r>
      <w:r/>
    </w:p>
    <w:p>
      <w:pPr>
        <w:pStyle w:val="961"/>
        <w:numPr>
          <w:ilvl w:val="0"/>
          <w:numId w:val="46"/>
        </w:numPr>
      </w:pPr>
      <w:r>
        <w:t xml:space="preserve">Копирование объекта.</w:t>
      </w:r>
      <w:r/>
    </w:p>
    <w:p>
      <w:pPr>
        <w:pStyle w:val="961"/>
        <w:numPr>
          <w:ilvl w:val="0"/>
          <w:numId w:val="46"/>
        </w:numPr>
      </w:pPr>
      <w:r>
        <w:t xml:space="preserve">Сохранение и отмена изменений.</w:t>
      </w:r>
      <w:r/>
    </w:p>
    <w:p>
      <w:pPr>
        <w:pStyle w:val="961"/>
        <w:numPr>
          <w:ilvl w:val="0"/>
          <w:numId w:val="46"/>
        </w:numPr>
      </w:pPr>
      <w:r>
        <w:t xml:space="preserve">Аудит объекта.</w:t>
      </w:r>
      <w:r/>
    </w:p>
    <w:p>
      <w:pPr>
        <w:pStyle w:val="961"/>
      </w:pPr>
      <w:r>
        <w:t xml:space="preserve">Платформа </w:t>
      </w:r>
      <w:r>
        <w:t xml:space="preserve">RadixWare</w:t>
      </w:r>
      <w:r>
        <w:t xml:space="preserve"> позволяет создавать собственные команды. Для сущности </w:t>
      </w:r>
      <w:r>
        <w:t xml:space="preserve">репозитория</w:t>
      </w:r>
      <w:r>
        <w:t xml:space="preserve"> была создана такая команда для проверки подключения к </w:t>
      </w:r>
      <w:r>
        <w:t xml:space="preserve">нему</w:t>
      </w:r>
      <w:r>
        <w:t xml:space="preserve">.</w:t>
      </w:r>
      <w:r/>
    </w:p>
    <w:p>
      <w:pPr>
        <w:pStyle w:val="961"/>
      </w:pPr>
      <w:r>
        <w:t xml:space="preserve">При создании сущности объекта сначала необходимо выбрать тип </w:t>
      </w:r>
      <w:r>
        <w:t xml:space="preserve">репозитория</w:t>
      </w:r>
      <w:r>
        <w:t xml:space="preserve"> (рисунок 3.2).</w:t>
      </w:r>
      <w:r/>
    </w:p>
    <w:p>
      <w:pPr>
        <w:pStyle w:val="961"/>
        <w:ind w:left="0"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90975" cy="3409950"/>
                <wp:effectExtent l="0" t="0" r="0" b="0"/>
                <wp:docPr id="21" name="_x0000_i10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990975" cy="3409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314.2pt;height:268.5pt;mso-wrap-distance-left:0.0pt;mso-wrap-distance-top:0.0pt;mso-wrap-distance-right:0.0pt;mso-wrap-distance-bottom:0.0pt;" stroked="f">
                <v:path textboxrect="0,0,0,0"/>
                <v:imagedata r:id="rId28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3.2 – Выбор типа создаваемой сущности для взаимодействия с </w:t>
      </w:r>
      <w:r>
        <w:rPr>
          <w:i/>
          <w:iCs/>
        </w:rPr>
        <w:t xml:space="preserve">репозиторием</w:t>
      </w:r>
      <w:r/>
    </w:p>
    <w:p>
      <w:pPr>
        <w:pStyle w:val="961"/>
      </w:pPr>
      <w:r>
        <w:t xml:space="preserve">После выбора типа </w:t>
      </w:r>
      <w:r>
        <w:t xml:space="preserve">репозитория</w:t>
      </w:r>
      <w:r>
        <w:t xml:space="preserve"> нам необходимо настроить (рисунок 3.3):</w:t>
      </w:r>
      <w:r/>
    </w:p>
    <w:p>
      <w:pPr>
        <w:pStyle w:val="961"/>
        <w:numPr>
          <w:ilvl w:val="0"/>
          <w:numId w:val="47"/>
        </w:numPr>
      </w:pPr>
      <w:r>
        <w:t xml:space="preserve">Название </w:t>
      </w:r>
      <w:r>
        <w:t xml:space="preserve">репозитория</w:t>
      </w:r>
      <w:r>
        <w:t xml:space="preserve">.</w:t>
      </w:r>
      <w:r/>
    </w:p>
    <w:p>
      <w:pPr>
        <w:pStyle w:val="961"/>
        <w:numPr>
          <w:ilvl w:val="0"/>
          <w:numId w:val="47"/>
        </w:numPr>
      </w:pPr>
      <w:r>
        <w:t xml:space="preserve">Путь до </w:t>
      </w:r>
      <w:r>
        <w:t xml:space="preserve">репозитория</w:t>
      </w:r>
      <w:r>
        <w:t xml:space="preserve">.</w:t>
      </w:r>
      <w:r/>
    </w:p>
    <w:p>
      <w:pPr>
        <w:pStyle w:val="961"/>
        <w:numPr>
          <w:ilvl w:val="0"/>
          <w:numId w:val="47"/>
        </w:numPr>
      </w:pPr>
      <w:r>
        <w:t xml:space="preserve">Наз</w:t>
      </w:r>
      <w:r>
        <w:t xml:space="preserve">вание основной ветки разработки.</w:t>
      </w:r>
      <w:r/>
    </w:p>
    <w:p>
      <w:pPr>
        <w:pStyle w:val="961"/>
        <w:numPr>
          <w:ilvl w:val="0"/>
          <w:numId w:val="47"/>
        </w:numPr>
      </w:pPr>
      <w:r>
        <w:t xml:space="preserve">Аутентификацию для доступа к </w:t>
      </w:r>
      <w:r>
        <w:t xml:space="preserve">репозиторию</w:t>
      </w:r>
      <w:r>
        <w:t xml:space="preserve">.</w:t>
      </w:r>
      <w:r/>
    </w:p>
    <w:p>
      <w:pPr>
        <w:pStyle w:val="961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38575" cy="3171825"/>
                <wp:effectExtent l="0" t="0" r="0" b="0"/>
                <wp:docPr id="22" name="_x0000_i10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838575" cy="3171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302.2pt;height:249.8pt;mso-wrap-distance-left:0.0pt;mso-wrap-distance-top:0.0pt;mso-wrap-distance-right:0.0pt;mso-wrap-distance-bottom:0.0pt;" stroked="f">
                <v:path textboxrect="0,0,0,0"/>
                <v:imagedata r:id="rId29" o:title=""/>
              </v:shape>
            </w:pict>
          </mc:Fallback>
        </mc:AlternateContent>
      </w:r>
      <w:r/>
    </w:p>
    <w:p>
      <w:pPr>
        <w:pStyle w:val="961"/>
        <w:jc w:val="center"/>
        <w:rPr>
          <w:bCs/>
          <w:i/>
        </w:rPr>
      </w:pPr>
      <w:r>
        <w:rPr>
          <w:i/>
          <w:iCs/>
        </w:rPr>
        <w:t xml:space="preserve">Рисунок 3.3 – Настройка объекта </w:t>
      </w:r>
      <w:r>
        <w:rPr>
          <w:i/>
          <w:iCs/>
        </w:rPr>
        <w:t xml:space="preserve">репозитория</w:t>
      </w:r>
      <w:r/>
    </w:p>
    <w:p>
      <w:pPr>
        <w:pStyle w:val="961"/>
      </w:pPr>
      <w:r>
        <w:t xml:space="preserve">После создания можно использовать данный объект для настройки других объектов.</w:t>
      </w:r>
      <w:r/>
    </w:p>
    <w:p>
      <w:pPr>
        <w:pStyle w:val="786"/>
      </w:pPr>
      <w:r/>
      <w:bookmarkStart w:id="34" w:name="_Toc34"/>
      <w:r>
        <w:t xml:space="preserve">3.1.2 Создание и настройка сущности для взаимодействия с системами управления проектами</w:t>
      </w:r>
      <w:bookmarkEnd w:id="34"/>
      <w:r/>
      <w:r/>
    </w:p>
    <w:p>
      <w:pPr>
        <w:pStyle w:val="961"/>
      </w:pPr>
      <w:r>
        <w:t xml:space="preserve">Сущность для работы с системой управления проектами </w:t>
      </w:r>
      <w:r>
        <w:t xml:space="preserve">Jira</w:t>
      </w:r>
      <w:r>
        <w:t xml:space="preserve"> основана на </w:t>
      </w:r>
      <w:r>
        <w:t xml:space="preserve">Radix</w:t>
      </w:r>
      <w:r>
        <w:t xml:space="preserve"> классе </w:t>
      </w:r>
      <w:r>
        <w:t xml:space="preserve">HttpOutInterface</w:t>
      </w:r>
      <w:r>
        <w:t xml:space="preserve">, поэтому её настройка выполняется в разделе исходящих интерфейсов (рисунок 3.4</w:t>
      </w:r>
      <w:r>
        <w:t xml:space="preserve"> )</w:t>
      </w:r>
      <w:r>
        <w:t xml:space="preserve">.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33975"/>
                <wp:effectExtent l="0" t="0" r="0" b="0"/>
                <wp:docPr id="23" name="_x0000_i10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600" cy="5133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8.0pt;height:404.2pt;mso-wrap-distance-left:0.0pt;mso-wrap-distance-top:0.0pt;mso-wrap-distance-right:0.0pt;mso-wrap-distance-bottom:0.0pt;" stroked="f">
                <v:path textboxrect="0,0,0,0"/>
                <v:imagedata r:id="rId30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3.4 – Настройка сущности для взаимодействия с системами управления проектами</w:t>
      </w:r>
      <w:r/>
    </w:p>
    <w:p>
      <w:pPr>
        <w:pStyle w:val="961"/>
      </w:pPr>
      <w:r>
        <w:t xml:space="preserve">Основной частью создания данной сущности является настройка сетевых каналов, которые предоставляют сетевой доступ к ресурсу. При создании сетевого канала необходимо указать адрес ресурса и сертификат, используемый для аутентификации (при необходимости).</w:t>
      </w:r>
      <w:r/>
    </w:p>
    <w:p>
      <w:pPr>
        <w:pStyle w:val="961"/>
      </w:pPr>
      <w:r>
        <w:t xml:space="preserve">Дополнительно, для созданной сущности, необходимо указать название проекта на </w:t>
      </w:r>
      <w:r>
        <w:t xml:space="preserve">Jira</w:t>
      </w:r>
      <w:r>
        <w:t xml:space="preserve">. Данная нас</w:t>
      </w:r>
      <w:r>
        <w:t xml:space="preserve">тройка производится во вкладке </w:t>
      </w:r>
      <w:r>
        <w:rPr>
          <w:lang w:val="en-US"/>
        </w:rPr>
        <w:t xml:space="preserve">"</w:t>
      </w:r>
      <w:r>
        <w:t xml:space="preserve">Additional</w:t>
      </w:r>
      <w:r>
        <w:rPr>
          <w:lang w:val="en-US"/>
        </w:rPr>
        <w:t xml:space="preserve">"</w:t>
      </w:r>
      <w:r>
        <w:t xml:space="preserve"> в редакторе.</w:t>
      </w:r>
      <w:r/>
    </w:p>
    <w:p>
      <w:pPr>
        <w:pStyle w:val="786"/>
      </w:pPr>
      <w:r/>
      <w:bookmarkStart w:id="35" w:name="_Toc35"/>
      <w:r>
        <w:t xml:space="preserve">3.1.3 Создание и настройка сущности сотрудника</w:t>
      </w:r>
      <w:bookmarkEnd w:id="35"/>
      <w:r/>
      <w:r/>
    </w:p>
    <w:p>
      <w:pPr>
        <w:pStyle w:val="961"/>
      </w:pPr>
      <w:r>
        <w:t xml:space="preserve">Важным элементом в разрабатываемом модуле является сущность, представляющая сотрудника компании. При её создании (рисунок 3.5) необходимо указать:</w:t>
      </w:r>
      <w:r/>
    </w:p>
    <w:p>
      <w:pPr>
        <w:pStyle w:val="961"/>
        <w:numPr>
          <w:ilvl w:val="0"/>
          <w:numId w:val="48"/>
        </w:numPr>
      </w:pPr>
      <w:r>
        <w:t xml:space="preserve">Доменное имя. Данное имя выдаётся всем сотрудниками компании «Комп</w:t>
      </w:r>
      <w:r>
        <w:t xml:space="preserve">ас плюс» и является уникальным.</w:t>
      </w:r>
      <w:r/>
    </w:p>
    <w:p>
      <w:pPr>
        <w:pStyle w:val="961"/>
        <w:numPr>
          <w:ilvl w:val="0"/>
          <w:numId w:val="48"/>
        </w:numPr>
      </w:pPr>
      <w:r>
        <w:t xml:space="preserve">ФИО сотрудника</w:t>
      </w:r>
      <w:r>
        <w:rPr>
          <w:lang w:val="en-US"/>
        </w:rPr>
        <w:t xml:space="preserve">.</w:t>
      </w:r>
      <w:r/>
    </w:p>
    <w:p>
      <w:pPr>
        <w:pStyle w:val="961"/>
        <w:numPr>
          <w:ilvl w:val="0"/>
          <w:numId w:val="48"/>
        </w:numPr>
      </w:pPr>
      <w:r>
        <w:t xml:space="preserve">Электронная почта.</w:t>
      </w:r>
      <w:r/>
    </w:p>
    <w:p>
      <w:pPr>
        <w:pStyle w:val="961"/>
        <w:numPr>
          <w:ilvl w:val="0"/>
          <w:numId w:val="48"/>
        </w:numPr>
      </w:pPr>
      <w:r>
        <w:t xml:space="preserve">Бюр</w:t>
      </w:r>
      <w:r>
        <w:t xml:space="preserve">о, в котором работает сотрудник.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4075" cy="5114925"/>
                <wp:effectExtent l="0" t="0" r="0" b="0"/>
                <wp:docPr id="24" name="_x0000_i10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34075" cy="5114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2pt;height:402.8pt;mso-wrap-distance-left:0.0pt;mso-wrap-distance-top:0.0pt;mso-wrap-distance-right:0.0pt;mso-wrap-distance-bottom:0.0pt;" stroked="f">
                <v:path textboxrect="0,0,0,0"/>
                <v:imagedata r:id="rId31" o:title=""/>
              </v:shape>
            </w:pict>
          </mc:Fallback>
        </mc:AlternateContent>
      </w:r>
      <w:r/>
    </w:p>
    <w:p>
      <w:pPr>
        <w:pStyle w:val="961"/>
        <w:jc w:val="center"/>
        <w:rPr>
          <w:bCs/>
          <w:i/>
        </w:rPr>
      </w:pPr>
      <w:r>
        <w:rPr>
          <w:i/>
          <w:iCs/>
        </w:rPr>
        <w:t xml:space="preserve">Рисунок 3.5 – Создание сущности сотрудника</w:t>
      </w:r>
      <w:r/>
    </w:p>
    <w:p>
      <w:pPr>
        <w:pStyle w:val="961"/>
        <w:rPr>
          <w:bCs/>
          <w:i/>
        </w:rPr>
      </w:pPr>
      <w:r>
        <w:t xml:space="preserve">В редакторе объекта можно наблюдать вкладки </w:t>
      </w:r>
      <w:r>
        <w:rPr>
          <w:lang w:val="en-US"/>
        </w:rPr>
        <w:t xml:space="preserve">"</w:t>
      </w:r>
      <w:r>
        <w:t xml:space="preserve">Issue</w:t>
      </w:r>
      <w:r>
        <w:t xml:space="preserve"> </w:t>
      </w:r>
      <w:r>
        <w:t xml:space="preserve">rule</w:t>
      </w:r>
      <w:r>
        <w:t xml:space="preserve"> </w:t>
      </w:r>
      <w:r>
        <w:t xml:space="preserve">violations</w:t>
      </w:r>
      <w:r>
        <w:rPr>
          <w:lang w:val="en-US"/>
        </w:rPr>
        <w:t xml:space="preserve">"</w:t>
      </w:r>
      <w:r>
        <w:t xml:space="preserve"> и </w:t>
      </w:r>
      <w:r>
        <w:rPr>
          <w:lang w:val="en-US"/>
        </w:rPr>
        <w:t xml:space="preserve">"</w:t>
      </w:r>
      <w:r>
        <w:t xml:space="preserve">Commit</w:t>
      </w:r>
      <w:r>
        <w:t xml:space="preserve"> </w:t>
      </w:r>
      <w:r>
        <w:t xml:space="preserve">rule</w:t>
      </w:r>
      <w:r>
        <w:t xml:space="preserve"> </w:t>
      </w:r>
      <w:r>
        <w:t xml:space="preserve">violations</w:t>
      </w:r>
      <w:r>
        <w:rPr>
          <w:lang w:val="en-US"/>
        </w:rPr>
        <w:t xml:space="preserve">"</w:t>
      </w:r>
      <w:r>
        <w:t xml:space="preserve">. В них, после проверки проекта на наличие нарушений, можно будет увидеть нарушения, допущенные сотрудником.</w:t>
      </w:r>
      <w:r/>
    </w:p>
    <w:p>
      <w:pPr>
        <w:pStyle w:val="786"/>
      </w:pPr>
      <w:r/>
      <w:bookmarkStart w:id="36" w:name="_Toc36"/>
      <w:r>
        <w:t xml:space="preserve">3.1.4 Создание и настройка сущности проекта</w:t>
      </w:r>
      <w:bookmarkEnd w:id="36"/>
      <w:r/>
      <w:r/>
    </w:p>
    <w:p>
      <w:pPr>
        <w:pStyle w:val="961"/>
      </w:pPr>
      <w:r>
        <w:t xml:space="preserve">Сущность проекта является основной для системы CSIA. Она используется во всех задачах, что выполняет данная система.</w:t>
      </w:r>
      <w:r/>
    </w:p>
    <w:p>
      <w:pPr>
        <w:pStyle w:val="961"/>
      </w:pPr>
      <w:r>
        <w:t xml:space="preserve">Настройка сущности отображена на рисунке 3.6.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24450"/>
                <wp:effectExtent l="0" t="0" r="0" b="0"/>
                <wp:docPr id="25" name="_x0000_i10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600" cy="5124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8.0pt;height:403.5pt;mso-wrap-distance-left:0.0pt;mso-wrap-distance-top:0.0pt;mso-wrap-distance-right:0.0pt;mso-wrap-distance-bottom:0.0pt;" stroked="f">
                <v:path textboxrect="0,0,0,0"/>
                <v:imagedata r:id="rId32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3.6 – Настройка сущности проекта</w:t>
      </w:r>
      <w:r/>
    </w:p>
    <w:p>
      <w:pPr>
        <w:pStyle w:val="961"/>
      </w:pPr>
      <w:r>
        <w:t xml:space="preserve">Здесь необходимо указать:</w:t>
      </w:r>
      <w:r/>
    </w:p>
    <w:p>
      <w:pPr>
        <w:pStyle w:val="961"/>
        <w:numPr>
          <w:ilvl w:val="0"/>
          <w:numId w:val="49"/>
        </w:numPr>
      </w:pPr>
      <w:r>
        <w:t xml:space="preserve">Название проекта.</w:t>
      </w:r>
      <w:r/>
    </w:p>
    <w:p>
      <w:pPr>
        <w:pStyle w:val="961"/>
        <w:numPr>
          <w:ilvl w:val="0"/>
          <w:numId w:val="49"/>
        </w:numPr>
      </w:pPr>
      <w:r>
        <w:t xml:space="preserve">Сущность дл</w:t>
      </w:r>
      <w:r>
        <w:t xml:space="preserve">я доступа к </w:t>
      </w:r>
      <w:r>
        <w:t xml:space="preserve">репозиторию</w:t>
      </w:r>
      <w:r>
        <w:t xml:space="preserve"> проекта.</w:t>
      </w:r>
      <w:r/>
    </w:p>
    <w:p>
      <w:pPr>
        <w:pStyle w:val="961"/>
        <w:numPr>
          <w:ilvl w:val="0"/>
          <w:numId w:val="49"/>
        </w:numPr>
      </w:pPr>
      <w:r>
        <w:t xml:space="preserve">Сущност</w:t>
      </w:r>
      <w:r>
        <w:t xml:space="preserve">ь для доступа к проекту на </w:t>
      </w:r>
      <w:r>
        <w:t xml:space="preserve">Jira</w:t>
      </w:r>
      <w:r>
        <w:t xml:space="preserve">.</w:t>
      </w:r>
      <w:r/>
    </w:p>
    <w:p>
      <w:pPr>
        <w:pStyle w:val="961"/>
        <w:numPr>
          <w:ilvl w:val="0"/>
          <w:numId w:val="49"/>
        </w:numPr>
      </w:pPr>
      <w:r>
        <w:t xml:space="preserve">Описание проекта.</w:t>
      </w:r>
      <w:r/>
    </w:p>
    <w:p>
      <w:pPr>
        <w:pStyle w:val="961"/>
        <w:numPr>
          <w:ilvl w:val="0"/>
          <w:numId w:val="49"/>
        </w:numPr>
      </w:pPr>
      <w:r>
        <w:t xml:space="preserve">Менеджера проекта.</w:t>
      </w:r>
      <w:r/>
    </w:p>
    <w:p>
      <w:pPr>
        <w:pStyle w:val="961"/>
      </w:pPr>
      <w:r>
        <w:t xml:space="preserve">В редакторе данной сущности, как и в редакторе сущности сотрудника, можно наблюдать нарушения, допущенные в данном проекте (рисунок 3.7).</w:t>
      </w:r>
      <w:r/>
    </w:p>
    <w:p>
      <w:pPr>
        <w:pStyle w:val="961"/>
        <w:ind w:left="0"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124450"/>
                <wp:effectExtent l="0" t="0" r="0" b="0"/>
                <wp:docPr id="26" name="_x0000_i10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600" cy="5124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8.0pt;height:403.5pt;mso-wrap-distance-left:0.0pt;mso-wrap-distance-top:0.0pt;mso-wrap-distance-right:0.0pt;mso-wrap-distance-bottom:0.0pt;" stroked="f">
                <v:path textboxrect="0,0,0,0"/>
                <v:imagedata r:id="rId33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3.7 – Список нарушений в проекте</w:t>
      </w:r>
      <w:r/>
    </w:p>
    <w:p>
      <w:pPr>
        <w:pStyle w:val="961"/>
        <w:rPr>
          <w:bCs/>
          <w:i/>
          <w:highlight w:val="yellow"/>
        </w:rPr>
      </w:pPr>
      <w:r>
        <w:t xml:space="preserve">При дальнейшей настройке задачи для проверок, данные по проекту будут браться из настроенной сущности проекта.</w:t>
      </w:r>
      <w:r/>
    </w:p>
    <w:p>
      <w:pPr>
        <w:pStyle w:val="784"/>
      </w:pPr>
      <w:r/>
      <w:bookmarkStart w:id="37" w:name="_Toc37"/>
      <w:r>
        <w:t xml:space="preserve">3.2 Работа с задачей для мониторинга</w:t>
      </w:r>
      <w:r>
        <w:tab/>
      </w:r>
      <w:bookmarkEnd w:id="37"/>
      <w:r/>
      <w:r/>
    </w:p>
    <w:p>
      <w:pPr>
        <w:pStyle w:val="961"/>
      </w:pPr>
      <w:r>
        <w:t xml:space="preserve">Разработанная задача для мониторинга является наследником </w:t>
      </w:r>
      <w:r>
        <w:t xml:space="preserve">Radix</w:t>
      </w:r>
      <w:r>
        <w:t xml:space="preserve"> класса </w:t>
      </w:r>
      <w:r>
        <w:t xml:space="preserve">Task</w:t>
      </w:r>
      <w:r>
        <w:t xml:space="preserve">, поэтому её настройка (рисунок 3.8) производится в месте настройки всех задач в продукте.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15075" cy="5286375"/>
                <wp:effectExtent l="0" t="0" r="0" b="0"/>
                <wp:docPr id="27" name="_x0000_i10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6315075" cy="528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97.2pt;height:416.2pt;mso-wrap-distance-left:0.0pt;mso-wrap-distance-top:0.0pt;mso-wrap-distance-right:0.0pt;mso-wrap-distance-bottom:0.0pt;" stroked="f">
                <v:path textboxrect="0,0,0,0"/>
                <v:imagedata r:id="rId34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3.8 – Настройка задачи для мониторинга</w:t>
      </w:r>
      <w:r/>
    </w:p>
    <w:p>
      <w:pPr>
        <w:pStyle w:val="961"/>
      </w:pPr>
      <w:r>
        <w:t xml:space="preserve">К основным настройкам для любой задачи относятся:</w:t>
      </w:r>
      <w:r/>
    </w:p>
    <w:p>
      <w:pPr>
        <w:pStyle w:val="961"/>
        <w:numPr>
          <w:ilvl w:val="0"/>
          <w:numId w:val="50"/>
        </w:numPr>
      </w:pPr>
      <w:r>
        <w:t xml:space="preserve">Название задачи.</w:t>
      </w:r>
      <w:r/>
    </w:p>
    <w:p>
      <w:pPr>
        <w:pStyle w:val="961"/>
        <w:numPr>
          <w:ilvl w:val="0"/>
          <w:numId w:val="50"/>
        </w:numPr>
      </w:pPr>
      <w:r>
        <w:t xml:space="preserve">Ссылочный идентификатор.</w:t>
      </w:r>
      <w:r/>
    </w:p>
    <w:p>
      <w:pPr>
        <w:pStyle w:val="961"/>
        <w:numPr>
          <w:ilvl w:val="0"/>
          <w:numId w:val="50"/>
        </w:numPr>
      </w:pPr>
      <w:r>
        <w:t xml:space="preserve">Приоритет задачи.</w:t>
      </w:r>
      <w:r/>
    </w:p>
    <w:p>
      <w:pPr>
        <w:pStyle w:val="961"/>
        <w:numPr>
          <w:ilvl w:val="0"/>
          <w:numId w:val="50"/>
        </w:numPr>
      </w:pPr>
      <w:r>
        <w:t xml:space="preserve">Настройки трассировки.</w:t>
      </w:r>
      <w:r/>
    </w:p>
    <w:p>
      <w:pPr>
        <w:pStyle w:val="961"/>
        <w:numPr>
          <w:ilvl w:val="0"/>
          <w:numId w:val="50"/>
        </w:numPr>
      </w:pPr>
      <w:r>
        <w:t xml:space="preserve">Функция, выполняемая перед запуском.</w:t>
      </w:r>
      <w:r/>
    </w:p>
    <w:p>
      <w:pPr>
        <w:pStyle w:val="961"/>
      </w:pPr>
      <w:r>
        <w:t xml:space="preserve">К настройкам, специфичным для задачи по мониторингу (рисунок 3.9) относятся:</w:t>
      </w:r>
      <w:r/>
    </w:p>
    <w:p>
      <w:pPr>
        <w:pStyle w:val="961"/>
        <w:numPr>
          <w:ilvl w:val="0"/>
          <w:numId w:val="51"/>
        </w:numPr>
      </w:pPr>
      <w:r>
        <w:t xml:space="preserve">Проект, по кото</w:t>
      </w:r>
      <w:r>
        <w:t xml:space="preserve">рому будут выполняться проверки.</w:t>
      </w:r>
      <w:r/>
    </w:p>
    <w:p>
      <w:pPr>
        <w:pStyle w:val="961"/>
        <w:numPr>
          <w:ilvl w:val="0"/>
          <w:numId w:val="51"/>
        </w:numPr>
      </w:pPr>
      <w:r>
        <w:t xml:space="preserve">Последняя проверенная задача (заполняется 1 раз при настройке, д</w:t>
      </w:r>
      <w:r>
        <w:t xml:space="preserve">алее обновляется автоматически).</w:t>
      </w:r>
      <w:r/>
    </w:p>
    <w:p>
      <w:pPr>
        <w:pStyle w:val="961"/>
        <w:numPr>
          <w:ilvl w:val="0"/>
          <w:numId w:val="51"/>
        </w:numPr>
      </w:pPr>
      <w:r>
        <w:t xml:space="preserve">Последня</w:t>
      </w:r>
      <w:r>
        <w:t xml:space="preserve">я, невыпущенная версия продукта.</w:t>
      </w:r>
      <w:r/>
    </w:p>
    <w:p>
      <w:pPr>
        <w:pStyle w:val="961"/>
        <w:numPr>
          <w:ilvl w:val="0"/>
          <w:numId w:val="51"/>
        </w:numPr>
      </w:pPr>
      <w:r>
        <w:t xml:space="preserve">Модуль отправки сообщений.</w:t>
      </w:r>
      <w:r/>
    </w:p>
    <w:p>
      <w:pPr>
        <w:pStyle w:val="961"/>
        <w:numPr>
          <w:ilvl w:val="0"/>
          <w:numId w:val="51"/>
        </w:numPr>
      </w:pPr>
      <w:r>
        <w:t xml:space="preserve">Количество дней для ото</w:t>
      </w:r>
      <w:r>
        <w:t xml:space="preserve">бражения исправленных нарушений.</w:t>
      </w:r>
      <w:r/>
    </w:p>
    <w:p>
      <w:pPr>
        <w:pStyle w:val="961"/>
        <w:numPr>
          <w:ilvl w:val="0"/>
          <w:numId w:val="51"/>
        </w:numPr>
      </w:pPr>
      <w:r>
        <w:t xml:space="preserve">Количество данных в статистике.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4075" cy="1990725"/>
                <wp:effectExtent l="0" t="0" r="0" b="0"/>
                <wp:docPr id="28" name="_x0000_i10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34075" cy="1990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2pt;height:156.8pt;mso-wrap-distance-left:0.0pt;mso-wrap-distance-top:0.0pt;mso-wrap-distance-right:0.0pt;mso-wrap-distance-bottom:0.0pt;" stroked="f">
                <v:path textboxrect="0,0,0,0"/>
                <v:imagedata r:id="rId35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3.9 – Специфичные настройки задачи для мониторинга</w:t>
      </w:r>
      <w:r/>
    </w:p>
    <w:p>
      <w:pPr>
        <w:pStyle w:val="961"/>
      </w:pPr>
      <w:r>
        <w:t xml:space="preserve">Помимо этого, необходимо осуществить настройку для каждого проверяемого </w:t>
      </w:r>
      <w:r>
        <w:t xml:space="preserve">репозитория</w:t>
      </w:r>
      <w:r>
        <w:t xml:space="preserve"> (рисунок 3.10 и 3.11). Несмотря на то, что каждый проект содержит в себе </w:t>
      </w:r>
      <w:r>
        <w:t xml:space="preserve">репозиторий</w:t>
      </w:r>
      <w:r>
        <w:t xml:space="preserve">,</w:t>
      </w:r>
      <w:r>
        <w:t xml:space="preserve"> и</w:t>
      </w:r>
      <w:r>
        <w:t xml:space="preserve">,</w:t>
      </w:r>
      <w:r>
        <w:t xml:space="preserve"> </w:t>
      </w:r>
      <w:r>
        <w:t xml:space="preserve">на</w:t>
      </w:r>
      <w:r>
        <w:t xml:space="preserve">строив сущность проекта мы можем им</w:t>
      </w:r>
      <w:r>
        <w:t xml:space="preserve"> воспользоваться</w:t>
      </w:r>
      <w:r>
        <w:t xml:space="preserve">, настройка производится отдельно из-за специфики требуемых для проверки данных и количества проверяемых </w:t>
      </w:r>
      <w:r>
        <w:t xml:space="preserve">репозиториев</w:t>
      </w:r>
      <w:r>
        <w:t xml:space="preserve">. 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38375"/>
                <wp:effectExtent l="0" t="0" r="0" b="0"/>
                <wp:docPr id="29" name="_x0000_i10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3600" cy="2238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8.0pt;height:176.2pt;mso-wrap-distance-left:0.0pt;mso-wrap-distance-top:0.0pt;mso-wrap-distance-right:0.0pt;mso-wrap-distance-bottom:0.0pt;" stroked="f">
                <v:path textboxrect="0,0,0,0"/>
                <v:imagedata r:id="rId36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3.10 – Настройка </w:t>
      </w:r>
      <w:r>
        <w:rPr>
          <w:i/>
          <w:iCs/>
        </w:rPr>
        <w:t xml:space="preserve">репозитория</w:t>
      </w:r>
      <w:r>
        <w:rPr>
          <w:i/>
          <w:iCs/>
        </w:rPr>
        <w:t xml:space="preserve"> для проверки</w:t>
      </w:r>
      <w:r/>
    </w:p>
    <w:p>
      <w:pPr>
        <w:pStyle w:val="961"/>
      </w:pPr>
      <w:r>
        <w:t xml:space="preserve">Здесь необходимо указать:</w:t>
      </w:r>
      <w:r/>
    </w:p>
    <w:p>
      <w:pPr>
        <w:pStyle w:val="961"/>
        <w:numPr>
          <w:ilvl w:val="0"/>
          <w:numId w:val="52"/>
        </w:numPr>
      </w:pPr>
      <w:r>
        <w:t xml:space="preserve">Проверяемый </w:t>
      </w:r>
      <w:r>
        <w:t xml:space="preserve">репозиторий</w:t>
      </w:r>
      <w:r>
        <w:t xml:space="preserve">.</w:t>
      </w:r>
      <w:r/>
    </w:p>
    <w:p>
      <w:pPr>
        <w:pStyle w:val="961"/>
        <w:numPr>
          <w:ilvl w:val="0"/>
          <w:numId w:val="52"/>
        </w:numPr>
      </w:pPr>
      <w:r>
        <w:t xml:space="preserve">Номер по</w:t>
      </w:r>
      <w:r>
        <w:t xml:space="preserve">следнего проверенного изменения.</w:t>
      </w:r>
      <w:r/>
    </w:p>
    <w:p>
      <w:pPr>
        <w:pStyle w:val="961"/>
        <w:numPr>
          <w:ilvl w:val="0"/>
          <w:numId w:val="52"/>
        </w:numPr>
      </w:pPr>
      <w:r>
        <w:t xml:space="preserve">Регулярное </w:t>
      </w:r>
      <w:r>
        <w:t xml:space="preserve">выражение для проверяемых веток.</w:t>
      </w:r>
      <w:r/>
    </w:p>
    <w:p>
      <w:pPr>
        <w:pStyle w:val="961"/>
        <w:numPr>
          <w:ilvl w:val="0"/>
          <w:numId w:val="52"/>
        </w:numPr>
      </w:pPr>
      <w:r>
        <w:t xml:space="preserve">Регулярные выражения для игнорирования сообщений (присутствует стандартный список таких выражений).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248150"/>
                <wp:effectExtent l="0" t="0" r="0" b="0"/>
                <wp:docPr id="30" name="_x0000_i10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3600" cy="424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8.0pt;height:334.5pt;mso-wrap-distance-left:0.0pt;mso-wrap-distance-top:0.0pt;mso-wrap-distance-right:0.0pt;mso-wrap-distance-bottom:0.0pt;" stroked="f">
                <v:path textboxrect="0,0,0,0"/>
                <v:imagedata r:id="rId37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3.11 – Настройка нескольких </w:t>
      </w:r>
      <w:r>
        <w:rPr>
          <w:i/>
          <w:iCs/>
        </w:rPr>
        <w:t xml:space="preserve">репозиториев</w:t>
      </w:r>
      <w:r>
        <w:rPr>
          <w:i/>
          <w:iCs/>
        </w:rPr>
        <w:t xml:space="preserve"> для проверок</w:t>
      </w:r>
      <w:r/>
    </w:p>
    <w:p>
      <w:pPr>
        <w:pStyle w:val="961"/>
      </w:pPr>
      <w:r>
        <w:t xml:space="preserve">Таким образом, присутствует возможность в рамках одного проекта настраивать сразу множество </w:t>
      </w:r>
      <w:r>
        <w:t xml:space="preserve">репозиториев</w:t>
      </w:r>
      <w:r>
        <w:t xml:space="preserve">.</w:t>
      </w:r>
      <w:r/>
    </w:p>
    <w:p>
      <w:pPr>
        <w:pStyle w:val="961"/>
        <w:rPr>
          <w:bCs/>
          <w:i/>
        </w:rPr>
      </w:pPr>
      <w:r>
        <w:t xml:space="preserve">Помимо этого, в данной задаче присутствует специальная команда для очистки статистики нарушений по </w:t>
      </w:r>
      <w:r>
        <w:t xml:space="preserve">репозиторию</w:t>
      </w:r>
      <w:r>
        <w:t xml:space="preserve">.</w:t>
      </w:r>
      <w:r/>
    </w:p>
    <w:p>
      <w:pPr>
        <w:pStyle w:val="784"/>
      </w:pPr>
      <w:r/>
      <w:bookmarkStart w:id="38" w:name="_Toc38"/>
      <w:r>
        <w:t xml:space="preserve">3.3 Пример сгенерированного отчёта</w:t>
      </w:r>
      <w:bookmarkEnd w:id="38"/>
      <w:r/>
      <w:r/>
    </w:p>
    <w:p>
      <w:pPr>
        <w:pStyle w:val="961"/>
      </w:pPr>
      <w:r>
        <w:t xml:space="preserve">Как было упомянуто, результатом работы является сгенерированный отчёт. Пример отчёта изображен на рисунке 3.12.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34075" cy="4476750"/>
                <wp:effectExtent l="0" t="0" r="0" b="0"/>
                <wp:docPr id="31" name="_x0000_i10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34075" cy="447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2pt;height:352.5pt;mso-wrap-distance-left:0.0pt;mso-wrap-distance-top:0.0pt;mso-wrap-distance-right:0.0pt;mso-wrap-distance-bottom:0.0pt;" stroked="f">
                <v:path textboxrect="0,0,0,0"/>
                <v:imagedata r:id="rId38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3.12 – Пример отчёта о нарушениях</w:t>
      </w:r>
      <w:r/>
    </w:p>
    <w:p>
      <w:pPr>
        <w:pStyle w:val="961"/>
      </w:pPr>
      <w:r>
        <w:t xml:space="preserve">При открытии отчёта можно увидеть основную информацию о нарушениях сотрудника, изображенную на рисунке 3.13. Для полной информации необходимо нажать на описание.</w:t>
      </w:r>
      <w:r/>
    </w:p>
    <w:p>
      <w:pPr>
        <w:pStyle w:val="961"/>
        <w:ind w:left="0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53150" cy="4276725"/>
                <wp:effectExtent l="0" t="0" r="0" b="0"/>
                <wp:docPr id="32" name="_x0000_i10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6848641" name=""/>
                        <pic:cNvPicPr/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153149" cy="4276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84.5pt;height:336.8pt;mso-wrap-distance-left:0.0pt;mso-wrap-distance-top:0.0pt;mso-wrap-distance-right:0.0pt;mso-wrap-distance-bottom:0.0pt;" stroked="f">
                <v:path textboxrect="0,0,0,0"/>
                <v:imagedata r:id="rId39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3.13 – Пример подробной информации о нарушениях в отчёте</w:t>
      </w:r>
      <w:r/>
    </w:p>
    <w:p>
      <w:pPr>
        <w:pStyle w:val="961"/>
      </w:pPr>
      <w:r>
        <w:t xml:space="preserve">Для лидера проекта также есть возможно</w:t>
      </w:r>
      <w:r>
        <w:t xml:space="preserve">сть</w:t>
      </w:r>
      <w:r>
        <w:t xml:space="preserve"> увидеть нарушения по всему проекту (рисунок 3.14).</w:t>
      </w:r>
      <w:r/>
    </w:p>
    <w:p>
      <w:pPr>
        <w:pStyle w:val="961"/>
        <w:ind w:left="0"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43450" cy="3590925"/>
                <wp:effectExtent l="0" t="0" r="0" b="0"/>
                <wp:docPr id="33" name="_x0000_i10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4743450" cy="3590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373.5pt;height:282.8pt;mso-wrap-distance-left:0.0pt;mso-wrap-distance-top:0.0pt;mso-wrap-distance-right:0.0pt;mso-wrap-distance-bottom:0.0pt;" stroked="f">
                <v:path textboxrect="0,0,0,0"/>
                <v:imagedata r:id="rId40" o:title=""/>
              </v:shape>
            </w:pict>
          </mc:Fallback>
        </mc:AlternateContent>
      </w:r>
      <w:r/>
    </w:p>
    <w:p>
      <w:pPr>
        <w:pStyle w:val="961"/>
        <w:ind w:left="0" w:firstLine="0"/>
        <w:jc w:val="center"/>
        <w:rPr>
          <w:bCs/>
          <w:i/>
        </w:rPr>
      </w:pPr>
      <w:r>
        <w:rPr>
          <w:i/>
          <w:iCs/>
        </w:rPr>
        <w:t xml:space="preserve">Рисунок 3.14 – Пример отчёта по всему проекту</w:t>
      </w:r>
      <w:r/>
    </w:p>
    <w:p>
      <w:pPr>
        <w:pStyle w:val="784"/>
      </w:pPr>
      <w:r/>
      <w:bookmarkStart w:id="39" w:name="_Toc39"/>
      <w:r>
        <w:t xml:space="preserve">3.4 Выводы к третьей главе</w:t>
      </w:r>
      <w:bookmarkEnd w:id="39"/>
      <w:r/>
      <w:r/>
    </w:p>
    <w:p>
      <w:pPr>
        <w:pStyle w:val="961"/>
      </w:pPr>
      <w:r>
        <w:t xml:space="preserve">В третьей главе выпускной квалификационной работы была рассмотрена настройка и использование разработанного модуля системы CSIA.</w:t>
      </w:r>
      <w:r/>
    </w:p>
    <w:p>
      <w:pPr>
        <w:pStyle w:val="961"/>
      </w:pPr>
      <w:r>
        <w:t xml:space="preserve">Была проведена настройка основных сущностей представляющих проект, сотрудника, сущность для взаимодействия с системами контроля версий и сущности для взаимодействия с системой управления проектами.</w:t>
      </w:r>
      <w:r/>
    </w:p>
    <w:p>
      <w:pPr>
        <w:pStyle w:val="961"/>
      </w:pPr>
      <w:r>
        <w:t xml:space="preserve">Выполнена настройка задачи для мониторинга. Продемонстрирован HTML отчёт, генерируемый после проведения очередной проверки на наличие нарушений регламентов в проекте.</w:t>
      </w:r>
      <w:r/>
    </w:p>
    <w:p>
      <w:pPr>
        <w:shd w:val="nil" w:color="auto"/>
      </w:pPr>
      <w:r>
        <w:br w:type="page" w:clear="all"/>
      </w:r>
      <w:r/>
    </w:p>
    <w:p>
      <w:pPr>
        <w:pStyle w:val="782"/>
        <w:jc w:val="center"/>
      </w:pPr>
      <w:r/>
      <w:bookmarkStart w:id="40" w:name="_Toc40"/>
      <w:r>
        <w:t xml:space="preserve">Заключение</w:t>
      </w:r>
      <w:bookmarkEnd w:id="40"/>
      <w:r/>
      <w:r/>
    </w:p>
    <w:p>
      <w:pPr>
        <w:pStyle w:val="961"/>
      </w:pPr>
      <w:r>
        <w:t xml:space="preserve">В результате выпускной квалификационной работы был разработ</w:t>
      </w:r>
      <w:r>
        <w:t xml:space="preserve">ан модуль системы CSIA для мониторинга описания работ по разработке по в системах контроля версий и управления проектами. Данная система будет использоваться в компании «Компас плюс» лидерами проектов для улучшения качества описания разработок в продуктах.</w:t>
      </w:r>
      <w:r/>
    </w:p>
    <w:p>
      <w:pPr>
        <w:pStyle w:val="961"/>
      </w:pPr>
      <w:r>
        <w:t xml:space="preserve">В первой главе были </w:t>
      </w:r>
      <w:r>
        <w:t xml:space="preserve">рассмотрены внутренние процессы разработки программных продуктов в компании. В частности были рассмотрены основные требования к разрабатываемым продуктам и, как следствие, подходы к разработке. Были выделены основные платформы, используемые при разработке </w:t>
      </w:r>
      <w:r>
        <w:t xml:space="preserve">хостовых</w:t>
      </w:r>
      <w:r>
        <w:t xml:space="preserve"> приложений, а также описан стек технологий, используемых при </w:t>
      </w:r>
      <w:r>
        <w:t xml:space="preserve">Fron-end</w:t>
      </w:r>
      <w:r>
        <w:t xml:space="preserve"> разработке. Описан ряд сторонних систем, используемых во время разработки. К ним</w:t>
      </w:r>
      <w:r>
        <w:t xml:space="preserve"> относятся системы контроля версий и системы управления проектами. Изучены основные регламенты, используемые при описании разработок в данных системах. Приведен пример использования данных описаний бюро технической документации и продуктового тестирования.</w:t>
      </w:r>
      <w:r/>
    </w:p>
    <w:p>
      <w:pPr>
        <w:pStyle w:val="961"/>
      </w:pPr>
      <w:r>
        <w:t xml:space="preserve">Во второй главе была рассмотрена система CSIA, её предназначение, функционал, структурная модель и платформа </w:t>
      </w:r>
      <w:r>
        <w:t xml:space="preserve">RadixWare</w:t>
      </w:r>
      <w:r>
        <w:t xml:space="preserve">, на которой написана данная система. Описаны требования к разрабатываемому модулю. Спроектирована модель в</w:t>
      </w:r>
      <w:r>
        <w:t xml:space="preserve">заимодействия с системами контроля версий и управления проектами. Разработан алгоритм для выполнения проверок описаний изменений и задач на наличие нарушений регламентов компании, а также периодическая задача, работающая по данному алгоритму. Проведена раб</w:t>
      </w:r>
      <w:r>
        <w:t xml:space="preserve">ота по структуризации данных, получаемых после проверки. Реализована генерация отчёта на основе данных о результате проверки, который содержит статистику нарушений за некоторый период, а также таблицы с описанием каждого нарушения, допущенного сотрудником.</w:t>
      </w:r>
      <w:r/>
    </w:p>
    <w:p>
      <w:pPr>
        <w:pStyle w:val="961"/>
      </w:pPr>
      <w:r>
        <w:rPr>
          <w:lang w:eastAsia="ru-RU"/>
        </w:rPr>
        <w:t xml:space="preserve">В третьей главе выпускной квалификационной работы была рассмотрена опытная эксплуатация разработанного модуля. В частности была проведена настройка всех сущностей, требуемых для корректной работы. Рассмотрен пример </w:t>
      </w:r>
      <w:r>
        <w:rPr>
          <w:lang w:eastAsia="ru-RU"/>
        </w:rPr>
        <w:t xml:space="preserve">генерируемого HTML </w:t>
      </w:r>
      <w:r>
        <w:rPr>
          <w:lang w:eastAsia="ru-RU"/>
        </w:rPr>
        <w:t xml:space="preserve">отчёта</w:t>
      </w:r>
      <w:r>
        <w:rPr>
          <w:lang w:eastAsia="ru-RU"/>
        </w:rPr>
        <w:t xml:space="preserve"> как для рядового разработчика, так и для лидера проекта.</w:t>
      </w:r>
      <w:r>
        <w:t xml:space="preserve"> Описаны основные особенности в генерируемом отчёте.</w:t>
      </w:r>
      <w:r>
        <w:br w:type="page" w:clear="all"/>
      </w:r>
      <w:r/>
    </w:p>
    <w:p>
      <w:pPr>
        <w:pStyle w:val="782"/>
        <w:jc w:val="center"/>
      </w:pPr>
      <w:r/>
      <w:bookmarkStart w:id="41" w:name="_Toc41"/>
      <w:r>
        <w:t xml:space="preserve">Список используемых источников</w:t>
      </w:r>
      <w:bookmarkEnd w:id="41"/>
      <w:r/>
      <w:r/>
    </w:p>
    <w:p>
      <w:pPr>
        <w:pStyle w:val="961"/>
        <w:numPr>
          <w:ilvl w:val="0"/>
          <w:numId w:val="54"/>
        </w:numPr>
      </w:pPr>
      <w:r>
        <w:t xml:space="preserve">Сэм </w:t>
      </w:r>
      <w:r>
        <w:t xml:space="preserve">Ньюмен</w:t>
      </w:r>
      <w:r>
        <w:t xml:space="preserve">. Создание </w:t>
      </w:r>
      <w:r>
        <w:t xml:space="preserve">микросервисов</w:t>
      </w:r>
      <w:r>
        <w:t xml:space="preserve"> [Текст]. - 1-е изд. - СПБ</w:t>
      </w:r>
      <w:r>
        <w:t xml:space="preserve">.: </w:t>
      </w:r>
      <w:r>
        <w:t xml:space="preserve">Питер, 2016. - 304 с.</w:t>
      </w:r>
      <w:r/>
    </w:p>
    <w:p>
      <w:pPr>
        <w:pStyle w:val="961"/>
        <w:numPr>
          <w:ilvl w:val="0"/>
          <w:numId w:val="54"/>
        </w:numPr>
      </w:pPr>
      <w:r>
        <w:t xml:space="preserve">Управление версиями в </w:t>
      </w:r>
      <w:r>
        <w:t xml:space="preserve">Subverion</w:t>
      </w:r>
      <w:r>
        <w:t xml:space="preserve"> [Электронный ресурс]: </w:t>
      </w:r>
      <w:r>
        <w:t xml:space="preserve">svnbook</w:t>
      </w:r>
      <w:r>
        <w:t xml:space="preserve">. Режим доступа – https://svnbook.red-bean.com/nightly/ru/svn.intro.whatis.html.</w:t>
      </w:r>
      <w:r/>
    </w:p>
    <w:p>
      <w:pPr>
        <w:pStyle w:val="961"/>
        <w:numPr>
          <w:ilvl w:val="0"/>
          <w:numId w:val="54"/>
        </w:numPr>
      </w:pPr>
      <w:r>
        <w:t xml:space="preserve">Скот </w:t>
      </w:r>
      <w:r>
        <w:t xml:space="preserve">Шэнон</w:t>
      </w:r>
      <w:r>
        <w:t xml:space="preserve">, </w:t>
      </w:r>
      <w:r>
        <w:t xml:space="preserve">Бэн</w:t>
      </w:r>
      <w:r>
        <w:t xml:space="preserve"> </w:t>
      </w:r>
      <w:r>
        <w:t xml:space="preserve">Страуб</w:t>
      </w:r>
      <w:r>
        <w:t xml:space="preserve">. </w:t>
      </w:r>
      <w:r>
        <w:t xml:space="preserve">ProGit</w:t>
      </w:r>
      <w:r>
        <w:t xml:space="preserve"> [Текст]. - 2-е изд. - </w:t>
      </w:r>
      <w:r>
        <w:rPr>
          <w:highlight w:val="yellow"/>
        </w:rPr>
        <w:t xml:space="preserve">Город</w:t>
      </w:r>
      <w:r>
        <w:t xml:space="preserve">.: </w:t>
      </w:r>
      <w:r>
        <w:t xml:space="preserve">Apress</w:t>
      </w:r>
      <w:r>
        <w:t xml:space="preserve">, 2023. - 535 с.</w:t>
      </w:r>
      <w:r/>
    </w:p>
    <w:p>
      <w:pPr>
        <w:pStyle w:val="961"/>
        <w:numPr>
          <w:ilvl w:val="0"/>
          <w:numId w:val="54"/>
        </w:numPr>
        <w:rPr>
          <w:lang w:val="en-US"/>
        </w:rPr>
      </w:pPr>
      <w:r>
        <w:t xml:space="preserve">Эндрю </w:t>
      </w:r>
      <w:r>
        <w:t xml:space="preserve">Стеллман</w:t>
      </w:r>
      <w:r>
        <w:t xml:space="preserve">, Дженнифер Грин. </w:t>
      </w:r>
      <w:r>
        <w:rPr>
          <w:lang w:val="en-US"/>
        </w:rPr>
        <w:t xml:space="preserve">Praise for Learning Agile [</w:t>
      </w:r>
      <w:r>
        <w:t xml:space="preserve">Текст</w:t>
      </w:r>
      <w:r>
        <w:rPr>
          <w:lang w:val="en-US"/>
        </w:rPr>
        <w:t xml:space="preserve">]. - 2-</w:t>
      </w:r>
      <w:r>
        <w:t xml:space="preserve">е</w:t>
      </w:r>
      <w:r>
        <w:rPr>
          <w:lang w:val="en-US"/>
        </w:rPr>
        <w:t xml:space="preserve"> </w:t>
      </w:r>
      <w:r>
        <w:t xml:space="preserve">изд</w:t>
      </w:r>
      <w:r>
        <w:rPr>
          <w:lang w:val="en-US"/>
        </w:rPr>
        <w:t xml:space="preserve">. - </w:t>
      </w:r>
      <w:r>
        <w:rPr>
          <w:highlight w:val="yellow"/>
        </w:rPr>
        <w:t xml:space="preserve">Город</w:t>
      </w:r>
      <w:r>
        <w:rPr>
          <w:lang w:val="en-US"/>
        </w:rPr>
        <w:t xml:space="preserve">.:</w:t>
      </w:r>
      <w:r>
        <w:rPr>
          <w:lang w:val="en-US"/>
        </w:rPr>
        <w:t xml:space="preserve"> </w:t>
      </w:r>
      <w:r>
        <w:rPr>
          <w:lang w:val="en-US"/>
        </w:rPr>
        <w:t xml:space="preserve">O’Riley</w:t>
      </w:r>
      <w:r>
        <w:rPr>
          <w:lang w:val="en-US"/>
        </w:rPr>
        <w:t xml:space="preserve">, 2015. - 938 </w:t>
      </w:r>
      <w:r>
        <w:t xml:space="preserve">с</w:t>
      </w:r>
      <w:r>
        <w:rPr>
          <w:lang w:val="en-US"/>
        </w:rPr>
        <w:t xml:space="preserve">.</w:t>
      </w:r>
      <w:r/>
    </w:p>
    <w:p>
      <w:pPr>
        <w:pStyle w:val="961"/>
        <w:numPr>
          <w:ilvl w:val="0"/>
          <w:numId w:val="54"/>
        </w:numPr>
      </w:pPr>
      <w:r>
        <w:t xml:space="preserve">RadixWare</w:t>
      </w:r>
      <w:r>
        <w:t xml:space="preserve">. Обзор системы [Текст]: ООО «Компас Плюс», 2009 – 62 с.</w:t>
      </w:r>
      <w:r/>
    </w:p>
    <w:p>
      <w:pPr>
        <w:pStyle w:val="961"/>
        <w:numPr>
          <w:ilvl w:val="0"/>
          <w:numId w:val="54"/>
        </w:numPr>
      </w:pPr>
      <w:r>
        <w:t xml:space="preserve">TranzAxis</w:t>
      </w:r>
      <w:r>
        <w:t xml:space="preserve"> </w:t>
      </w:r>
      <w:r>
        <w:t xml:space="preserve">conventions</w:t>
      </w:r>
      <w:r>
        <w:t xml:space="preserve">. Соглашения по стилю разработки и стандарты сопровождения ПП [Текст]: ООО «Компас Плюс», 2005 – 42 с.</w:t>
      </w:r>
      <w:r/>
    </w:p>
    <w:p>
      <w:pPr>
        <w:pStyle w:val="961"/>
        <w:numPr>
          <w:ilvl w:val="0"/>
          <w:numId w:val="54"/>
        </w:numPr>
      </w:pPr>
      <w:r>
        <w:t xml:space="preserve">Compass</w:t>
      </w:r>
      <w:r>
        <w:t xml:space="preserve"> </w:t>
      </w:r>
      <w:r>
        <w:t xml:space="preserve">Plus</w:t>
      </w:r>
      <w:r>
        <w:t xml:space="preserve"> </w:t>
      </w:r>
      <w:r>
        <w:t xml:space="preserve">conventions</w:t>
      </w:r>
      <w:r>
        <w:t xml:space="preserve">. Регламент управления задачами подразделений разработок во внутренних проектах КТС [Текст]: ООО «Компас Плюс», 2009 – 38 с.</w:t>
      </w:r>
      <w:r/>
    </w:p>
    <w:p>
      <w:pPr>
        <w:pStyle w:val="961"/>
        <w:numPr>
          <w:ilvl w:val="0"/>
          <w:numId w:val="54"/>
        </w:numPr>
      </w:pPr>
      <w:r>
        <w:t xml:space="preserve">FloraWare</w:t>
      </w:r>
      <w:r>
        <w:t xml:space="preserve">. Язык программирования F++ [Текст]: ООО «Компас Плюс», 2009 – 222 с.</w:t>
      </w:r>
      <w:r/>
    </w:p>
    <w:p>
      <w:pPr>
        <w:pStyle w:val="961"/>
        <w:numPr>
          <w:ilvl w:val="0"/>
          <w:numId w:val="54"/>
        </w:numPr>
      </w:pPr>
      <w:r>
        <w:rPr>
          <w:highlight w:val="none"/>
        </w:rPr>
        <w:t xml:space="preserve">Uderstanding JSON Schema [Электронный ресурс]: JSONschema. Режим доступа – </w:t>
      </w:r>
      <w:r>
        <w:rPr>
          <w:highlight w:val="none"/>
          <w:u w:val="none"/>
        </w:rPr>
      </w:r>
      <w:hyperlink r:id="rId41" w:tooltip="https://json-schema.org/understanding-json-schema/." w:history="1">
        <w:r>
          <w:rPr>
            <w:rStyle w:val="940"/>
            <w:highlight w:val="none"/>
            <w:u w:val="none"/>
          </w:rPr>
          <w:t xml:space="preserve">https://json-</w:t>
        </w:r>
        <w:r>
          <w:rPr>
            <w:rStyle w:val="940"/>
            <w:highlight w:val="none"/>
            <w:u w:val="none"/>
          </w:rPr>
          <w:t xml:space="preserve">schema</w:t>
        </w:r>
        <w:r>
          <w:rPr>
            <w:rStyle w:val="940"/>
            <w:highlight w:val="none"/>
            <w:u w:val="none"/>
          </w:rPr>
          <w:t xml:space="preserve">.org/understanding-json-schema/</w:t>
        </w:r>
        <w:r>
          <w:rPr>
            <w:rStyle w:val="940"/>
            <w:highlight w:val="none"/>
            <w:u w:val="none"/>
          </w:rPr>
          <w:t xml:space="preserve">.</w:t>
        </w:r>
        <w:r>
          <w:rPr>
            <w:rStyle w:val="940"/>
            <w:highlight w:val="none"/>
          </w:rPr>
        </w:r>
      </w:hyperlink>
      <w:r>
        <w:rPr>
          <w:highlight w:val="none"/>
        </w:rPr>
      </w:r>
      <w:r/>
    </w:p>
    <w:p>
      <w:pPr>
        <w:pStyle w:val="961"/>
        <w:numPr>
          <w:ilvl w:val="0"/>
          <w:numId w:val="54"/>
        </w:numPr>
      </w:pPr>
      <w:r>
        <w:rPr>
          <w:highlight w:val="none"/>
        </w:rPr>
        <w:t xml:space="preserve">Макр Массе. </w:t>
      </w:r>
      <w:r>
        <w:rPr>
          <w:highlight w:val="none"/>
        </w:rPr>
        <w:t xml:space="preserve">REST API Design Rulebook</w:t>
      </w:r>
      <w:r>
        <w:rPr>
          <w:highlight w:val="none"/>
        </w:rPr>
        <w:t xml:space="preserve"> [Текст]. - 1-е изд. - </w:t>
      </w:r>
      <w:r>
        <w:rPr>
          <w:highlight w:val="yellow"/>
        </w:rPr>
        <w:t xml:space="preserve">Город</w:t>
      </w:r>
      <w:r>
        <w:rPr>
          <w:highlight w:val="none"/>
        </w:rPr>
        <w:t xml:space="preserve">.: </w:t>
      </w:r>
      <w:r>
        <w:rPr>
          <w:lang w:val="en-US"/>
        </w:rPr>
        <w:t xml:space="preserve">O’Riley</w:t>
      </w:r>
      <w:r>
        <w:rPr>
          <w:lang w:val="en-US"/>
        </w:rPr>
        <w:t xml:space="preserve">, 2011. - 94 </w:t>
      </w:r>
      <w:r>
        <w:t xml:space="preserve">с</w:t>
      </w:r>
      <w:r>
        <w:rPr>
          <w:lang w:val="en-US"/>
        </w:rPr>
        <w:t xml:space="preserve">.</w:t>
      </w:r>
      <w:r>
        <w:rPr>
          <w:highlight w:val="none"/>
        </w:rPr>
      </w:r>
      <w:r/>
    </w:p>
    <w:p>
      <w:pPr>
        <w:pStyle w:val="961"/>
        <w:ind w:left="0" w:firstLine="0"/>
      </w:pPr>
      <w:r/>
      <w:r/>
    </w:p>
    <w:p>
      <w:pPr>
        <w:shd w:val="nil" w:color="auto"/>
      </w:pPr>
      <w:r>
        <w:br w:type="page" w:clear="all"/>
      </w:r>
      <w:r/>
    </w:p>
    <w:p>
      <w:pPr>
        <w:pStyle w:val="782"/>
        <w:jc w:val="center"/>
      </w:pPr>
      <w:r/>
      <w:bookmarkStart w:id="42" w:name="_Toc42"/>
      <w:r>
        <w:t xml:space="preserve">Приложение А</w:t>
      </w:r>
      <w:bookmarkEnd w:id="42"/>
      <w:r/>
      <w:r/>
    </w:p>
    <w:sectPr>
      <w:headerReference w:type="default" r:id="rId10"/>
      <w:footerReference w:type="default" r:id="rId11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" w:author="adminnt" w:date="2023-05-29T11:35:00Z" w:initials="a">
    <w:p w14:paraId="00000001" w14:textId="00000001">
      <w:pPr>
        <w:spacing w:line="240" w:after="0" w:lineRule="auto" w:before="0"/>
        <w:ind w:firstLine="0" w:left="0" w:right="0"/>
        <w:jc w:val="left"/>
      </w:pPr>
      <w:r>
        <w:rPr>
          <w:rFonts w:eastAsia="Arial" w:ascii="Arial" w:hAnsi="Arial" w:cs="Arial"/>
          <w:sz w:val="22"/>
        </w:rPr>
        <w:t xml:space="preserve">При печати будет малочитаемо. Необходимо перерисовать на белом фоне</w:t>
      </w:r>
    </w:p>
  </w:comment>
  <w:comment w:id="2" w:author="adminnt" w:date="2023-05-29T11:13:00Z" w:initials="a">
    <w:p w14:paraId="00000002" w14:textId="00000002">
      <w:pPr>
        <w:spacing w:line="240" w:after="0" w:lineRule="auto" w:before="0"/>
        <w:ind w:firstLine="0" w:left="0" w:right="0"/>
        <w:jc w:val="left"/>
      </w:pPr>
      <w:r>
        <w:rPr>
          <w:rFonts w:eastAsia="Arial" w:ascii="Arial" w:hAnsi="Arial" w:cs="Arial"/>
          <w:sz w:val="22"/>
        </w:rPr>
        <w:t xml:space="preserve">Поправил эту таблицу и таблицы ниже, чтобы не  гуляли по страницам</w:t>
      </w:r>
    </w:p>
  </w:comment>
  <w:comment w:id="1" w:author="adminnt" w:date="2023-05-29T11:01:00Z" w:initials="a">
    <w:p w14:paraId="00000003" w14:textId="00000003">
      <w:pPr>
        <w:spacing w:line="240" w:after="0" w:lineRule="auto" w:before="0"/>
        <w:ind w:firstLine="0" w:left="0" w:right="0"/>
        <w:jc w:val="left"/>
      </w:pPr>
      <w:r>
        <w:rPr>
          <w:rFonts w:eastAsia="Arial" w:ascii="Arial" w:hAnsi="Arial" w:cs="Arial"/>
          <w:sz w:val="22"/>
        </w:rPr>
        <w:t xml:space="preserve">Просто убрать абзацные отступы. Можно выделить через Courier 10</w:t>
      </w:r>
    </w:p>
  </w:comment>
  <w:comment w:id="0" w:author="maxim" w:date="2023-05-28T16:18:00Z" w:initials="m">
    <w:p w14:paraId="00000004" w14:textId="00000004">
      <w:pPr>
        <w:spacing w:line="240" w:after="0" w:lineRule="auto" w:before="0"/>
        <w:ind w:firstLine="0" w:left="0" w:right="0"/>
        <w:jc w:val="left"/>
      </w:pPr>
      <w:r>
        <w:rPr>
          <w:rFonts w:eastAsia="Arial" w:ascii="Arial" w:hAnsi="Arial" w:cs="Arial"/>
          <w:sz w:val="22"/>
        </w:rPr>
        <w:t xml:space="preserve">Не уверен в правильности оформления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0000001" w15:done="1"/>
  <w15:commentEx w15:paraId="00000002" w15:done="1"/>
  <w15:commentEx w15:paraId="00000003" w15:done="1"/>
  <w15:commentEx w15:paraId="00000004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49DDE5C7" w16cex:dateUtc="2023-05-29T06:35:00Z"/>
  <w16cex:commentExtensible w16cex:durableId="48AE55F9" w16cex:dateUtc="2023-05-29T06:13:00Z"/>
  <w16cex:commentExtensible w16cex:durableId="78E20788" w16cex:dateUtc="2023-05-29T06:01:00Z"/>
  <w16cex:commentExtensible w16cex:durableId="50825C01" w16cex:dateUtc="2023-05-28T11:18:00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0000001" w16cid:durableId="49DDE5C7"/>
  <w16cid:commentId w16cid:paraId="00000002" w16cid:durableId="48AE55F9"/>
  <w16cid:commentId w16cid:paraId="00000003" w16cid:durableId="78E20788"/>
  <w16cid:commentId w16cid:paraId="00000004" w16cid:durableId="50825C01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">
    <w:panose1 w:val="02000603000000000000"/>
  </w:font>
  <w:font w:name="Tahoma">
    <w:panose1 w:val="020B0606030504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10"/>
      <w:jc w:val="center"/>
    </w:pPr>
    <w:fldSimple w:instr="PAGE \* MERGEFORMAT">
      <w:r>
        <w:t xml:space="preserve">1</w:t>
      </w:r>
    </w:fldSimple>
    <w:r/>
    <w:r/>
  </w:p>
  <w:p>
    <w:pPr>
      <w:pStyle w:val="810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8"/>
      <w:tabs>
        <w:tab w:val="left" w:pos="896" w:leader="none"/>
        <w:tab w:val="clear" w:pos="7143" w:leader="none"/>
        <w:tab w:val="clear" w:pos="14287" w:leader="none"/>
      </w:tabs>
    </w:pPr>
    <w:r>
      <w:tab/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)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2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142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14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86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58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0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2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74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46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189" w:hanging="180"/>
      </w:p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6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7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8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  <w:rPr>
        <w:highlight w:val="none"/>
      </w:r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0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1418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1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8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9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2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3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4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5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6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7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8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9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0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1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2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3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4">
    <w:multiLevelType w:val="hybridMultilevel"/>
    <w:lvl w:ilvl="0">
      <w:start w:val="1"/>
      <w:numFmt w:val="decimal"/>
      <w:isLgl w:val="false"/>
      <w:suff w:val="tab"/>
      <w:lvlText w:val="%1)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4"/>
  </w:num>
  <w:num w:numId="3">
    <w:abstractNumId w:val="30"/>
  </w:num>
  <w:num w:numId="4">
    <w:abstractNumId w:val="19"/>
  </w:num>
  <w:num w:numId="5">
    <w:abstractNumId w:val="28"/>
  </w:num>
  <w:num w:numId="6">
    <w:abstractNumId w:val="2"/>
  </w:num>
  <w:num w:numId="7">
    <w:abstractNumId w:val="31"/>
  </w:num>
  <w:num w:numId="8">
    <w:abstractNumId w:val="18"/>
  </w:num>
  <w:num w:numId="9">
    <w:abstractNumId w:val="53"/>
  </w:num>
  <w:num w:numId="10">
    <w:abstractNumId w:val="23"/>
  </w:num>
  <w:num w:numId="11">
    <w:abstractNumId w:val="3"/>
  </w:num>
  <w:num w:numId="12">
    <w:abstractNumId w:val="7"/>
  </w:num>
  <w:num w:numId="13">
    <w:abstractNumId w:val="49"/>
  </w:num>
  <w:num w:numId="14">
    <w:abstractNumId w:val="33"/>
  </w:num>
  <w:num w:numId="15">
    <w:abstractNumId w:val="6"/>
  </w:num>
  <w:num w:numId="16">
    <w:abstractNumId w:val="20"/>
  </w:num>
  <w:num w:numId="17">
    <w:abstractNumId w:val="27"/>
  </w:num>
  <w:num w:numId="18">
    <w:abstractNumId w:val="38"/>
  </w:num>
  <w:num w:numId="19">
    <w:abstractNumId w:val="29"/>
  </w:num>
  <w:num w:numId="20">
    <w:abstractNumId w:val="5"/>
  </w:num>
  <w:num w:numId="21">
    <w:abstractNumId w:val="51"/>
  </w:num>
  <w:num w:numId="22">
    <w:abstractNumId w:val="40"/>
  </w:num>
  <w:num w:numId="23">
    <w:abstractNumId w:val="37"/>
  </w:num>
  <w:num w:numId="24">
    <w:abstractNumId w:val="42"/>
  </w:num>
  <w:num w:numId="25">
    <w:abstractNumId w:val="11"/>
  </w:num>
  <w:num w:numId="26">
    <w:abstractNumId w:val="52"/>
  </w:num>
  <w:num w:numId="27">
    <w:abstractNumId w:val="47"/>
  </w:num>
  <w:num w:numId="28">
    <w:abstractNumId w:val="1"/>
  </w:num>
  <w:num w:numId="29">
    <w:abstractNumId w:val="45"/>
  </w:num>
  <w:num w:numId="30">
    <w:abstractNumId w:val="43"/>
  </w:num>
  <w:num w:numId="31">
    <w:abstractNumId w:val="36"/>
  </w:num>
  <w:num w:numId="32">
    <w:abstractNumId w:val="14"/>
  </w:num>
  <w:num w:numId="33">
    <w:abstractNumId w:val="39"/>
  </w:num>
  <w:num w:numId="34">
    <w:abstractNumId w:val="25"/>
  </w:num>
  <w:num w:numId="35">
    <w:abstractNumId w:val="48"/>
  </w:num>
  <w:num w:numId="36">
    <w:abstractNumId w:val="9"/>
  </w:num>
  <w:num w:numId="37">
    <w:abstractNumId w:val="44"/>
  </w:num>
  <w:num w:numId="38">
    <w:abstractNumId w:val="46"/>
  </w:num>
  <w:num w:numId="39">
    <w:abstractNumId w:val="15"/>
  </w:num>
  <w:num w:numId="40">
    <w:abstractNumId w:val="26"/>
  </w:num>
  <w:num w:numId="41">
    <w:abstractNumId w:val="22"/>
  </w:num>
  <w:num w:numId="42">
    <w:abstractNumId w:val="16"/>
  </w:num>
  <w:num w:numId="43">
    <w:abstractNumId w:val="10"/>
  </w:num>
  <w:num w:numId="44">
    <w:abstractNumId w:val="32"/>
  </w:num>
  <w:num w:numId="45">
    <w:abstractNumId w:val="12"/>
  </w:num>
  <w:num w:numId="46">
    <w:abstractNumId w:val="50"/>
  </w:num>
  <w:num w:numId="47">
    <w:abstractNumId w:val="41"/>
  </w:num>
  <w:num w:numId="48">
    <w:abstractNumId w:val="0"/>
  </w:num>
  <w:num w:numId="49">
    <w:abstractNumId w:val="4"/>
  </w:num>
  <w:num w:numId="50">
    <w:abstractNumId w:val="13"/>
  </w:num>
  <w:num w:numId="51">
    <w:abstractNumId w:val="17"/>
  </w:num>
  <w:num w:numId="52">
    <w:abstractNumId w:val="34"/>
  </w:num>
  <w:num w:numId="53">
    <w:abstractNumId w:val="8"/>
  </w:num>
  <w:num w:numId="54">
    <w:abstractNumId w:val="35"/>
  </w:num>
  <w:num w:numId="55">
    <w:abstractNumId w:val="5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xim">
    <w15:presenceInfo w15:providerId="Teamlab" w15:userId="maxim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72">
    <w:name w:val="Title Char"/>
    <w:basedOn w:val="779"/>
    <w:link w:val="800"/>
    <w:uiPriority w:val="10"/>
    <w:rPr>
      <w:sz w:val="48"/>
      <w:szCs w:val="48"/>
    </w:rPr>
  </w:style>
  <w:style w:type="character" w:styleId="773">
    <w:name w:val="Subtitle Char"/>
    <w:basedOn w:val="779"/>
    <w:link w:val="802"/>
    <w:uiPriority w:val="11"/>
    <w:rPr>
      <w:sz w:val="24"/>
      <w:szCs w:val="24"/>
    </w:rPr>
  </w:style>
  <w:style w:type="character" w:styleId="774">
    <w:name w:val="Quote Char"/>
    <w:link w:val="804"/>
    <w:uiPriority w:val="29"/>
    <w:rPr>
      <w:i/>
    </w:rPr>
  </w:style>
  <w:style w:type="character" w:styleId="775">
    <w:name w:val="Intense Quote Char"/>
    <w:link w:val="806"/>
    <w:uiPriority w:val="30"/>
    <w:rPr>
      <w:i/>
    </w:rPr>
  </w:style>
  <w:style w:type="character" w:styleId="776">
    <w:name w:val="Footnote Text Char"/>
    <w:link w:val="941"/>
    <w:uiPriority w:val="99"/>
    <w:rPr>
      <w:sz w:val="18"/>
    </w:rPr>
  </w:style>
  <w:style w:type="character" w:styleId="777">
    <w:name w:val="Endnote Text Char"/>
    <w:link w:val="944"/>
    <w:uiPriority w:val="99"/>
    <w:rPr>
      <w:sz w:val="20"/>
    </w:rPr>
  </w:style>
  <w:style w:type="paragraph" w:styleId="778" w:default="1">
    <w:name w:val="Normal"/>
    <w:qFormat/>
  </w:style>
  <w:style w:type="character" w:styleId="779" w:default="1">
    <w:name w:val="Default Paragraph Font"/>
    <w:uiPriority w:val="1"/>
    <w:semiHidden/>
    <w:unhideWhenUsed/>
  </w:style>
  <w:style w:type="table" w:styleId="780" w:default="1">
    <w:name w:val="Normal Table"/>
    <w:uiPriority w:val="99"/>
    <w:semiHidden/>
    <w:unhideWhenUsed/>
    <w:qFormat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81" w:default="1">
    <w:name w:val="No List"/>
    <w:uiPriority w:val="99"/>
    <w:semiHidden/>
    <w:unhideWhenUsed/>
  </w:style>
  <w:style w:type="paragraph" w:styleId="782" w:customStyle="1">
    <w:name w:val="Heading 1"/>
    <w:basedOn w:val="961"/>
    <w:next w:val="778"/>
    <w:link w:val="783"/>
    <w:uiPriority w:val="9"/>
    <w:qFormat/>
    <w:pPr>
      <w:ind w:firstLine="652"/>
    </w:pPr>
    <w:rPr>
      <w:b/>
      <w:bCs/>
      <w:caps/>
    </w:rPr>
  </w:style>
  <w:style w:type="character" w:styleId="783" w:customStyle="1">
    <w:name w:val="Heading 1 Char"/>
    <w:link w:val="782"/>
    <w:uiPriority w:val="9"/>
    <w:rPr>
      <w:b/>
      <w:bCs/>
      <w:caps/>
      <w:smallCaps w:val="0"/>
    </w:rPr>
  </w:style>
  <w:style w:type="paragraph" w:styleId="784" w:customStyle="1">
    <w:name w:val="Heading 2"/>
    <w:basedOn w:val="961"/>
    <w:next w:val="778"/>
    <w:link w:val="785"/>
    <w:uiPriority w:val="9"/>
    <w:unhideWhenUsed/>
    <w:qFormat/>
    <w:rPr>
      <w:b/>
      <w:bCs/>
    </w:rPr>
  </w:style>
  <w:style w:type="character" w:styleId="785" w:customStyle="1">
    <w:name w:val="Heading 2 Char"/>
    <w:link w:val="784"/>
    <w:uiPriority w:val="9"/>
    <w:rPr>
      <w:b/>
      <w:bCs/>
    </w:rPr>
  </w:style>
  <w:style w:type="paragraph" w:styleId="786" w:customStyle="1">
    <w:name w:val="Heading 3"/>
    <w:basedOn w:val="961"/>
    <w:next w:val="778"/>
    <w:link w:val="787"/>
    <w:uiPriority w:val="9"/>
    <w:unhideWhenUsed/>
    <w:qFormat/>
    <w:rPr>
      <w:b/>
      <w:bCs/>
      <w:i/>
      <w:iCs/>
    </w:rPr>
  </w:style>
  <w:style w:type="character" w:styleId="787" w:customStyle="1">
    <w:name w:val="Heading 3 Char"/>
    <w:link w:val="786"/>
    <w:uiPriority w:val="9"/>
    <w:rPr>
      <w:b/>
      <w:bCs/>
      <w:i/>
      <w:iCs/>
    </w:rPr>
  </w:style>
  <w:style w:type="paragraph" w:styleId="788" w:customStyle="1">
    <w:name w:val="Heading 4"/>
    <w:basedOn w:val="778"/>
    <w:next w:val="778"/>
    <w:link w:val="789"/>
    <w:uiPriority w:val="9"/>
    <w:unhideWhenUsed/>
    <w:qFormat/>
    <w:pPr>
      <w:keepLines/>
      <w:keepNext/>
      <w:spacing w:before="32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89" w:customStyle="1">
    <w:name w:val="Heading 4 Char"/>
    <w:link w:val="788"/>
    <w:uiPriority w:val="9"/>
    <w:rPr>
      <w:rFonts w:ascii="Arial" w:hAnsi="Arial" w:eastAsia="Arial" w:cs="Arial"/>
      <w:b/>
      <w:bCs/>
      <w:sz w:val="26"/>
      <w:szCs w:val="26"/>
    </w:rPr>
  </w:style>
  <w:style w:type="paragraph" w:styleId="790" w:customStyle="1">
    <w:name w:val="Heading 5"/>
    <w:basedOn w:val="778"/>
    <w:next w:val="778"/>
    <w:link w:val="791"/>
    <w:uiPriority w:val="9"/>
    <w:unhideWhenUsed/>
    <w:qFormat/>
    <w:pPr>
      <w:keepLines/>
      <w:keepNext/>
      <w:spacing w:before="32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91" w:customStyle="1">
    <w:name w:val="Heading 5 Char"/>
    <w:link w:val="790"/>
    <w:uiPriority w:val="9"/>
    <w:rPr>
      <w:rFonts w:ascii="Arial" w:hAnsi="Arial" w:eastAsia="Arial" w:cs="Arial"/>
      <w:b/>
      <w:bCs/>
      <w:sz w:val="24"/>
      <w:szCs w:val="24"/>
    </w:rPr>
  </w:style>
  <w:style w:type="paragraph" w:styleId="792" w:customStyle="1">
    <w:name w:val="Heading 6"/>
    <w:basedOn w:val="778"/>
    <w:next w:val="778"/>
    <w:link w:val="793"/>
    <w:uiPriority w:val="9"/>
    <w:unhideWhenUsed/>
    <w:qFormat/>
    <w:pPr>
      <w:keepLines/>
      <w:keepNext/>
      <w:spacing w:before="320"/>
      <w:outlineLvl w:val="5"/>
    </w:pPr>
    <w:rPr>
      <w:rFonts w:ascii="Arial" w:hAnsi="Arial" w:eastAsia="Arial" w:cs="Arial"/>
      <w:b/>
      <w:bCs/>
    </w:rPr>
  </w:style>
  <w:style w:type="character" w:styleId="793" w:customStyle="1">
    <w:name w:val="Heading 6 Char"/>
    <w:link w:val="792"/>
    <w:uiPriority w:val="9"/>
    <w:rPr>
      <w:rFonts w:ascii="Arial" w:hAnsi="Arial" w:eastAsia="Arial" w:cs="Arial"/>
      <w:b/>
      <w:bCs/>
      <w:sz w:val="22"/>
      <w:szCs w:val="22"/>
    </w:rPr>
  </w:style>
  <w:style w:type="paragraph" w:styleId="794" w:customStyle="1">
    <w:name w:val="Heading 7"/>
    <w:basedOn w:val="778"/>
    <w:next w:val="778"/>
    <w:link w:val="795"/>
    <w:uiPriority w:val="9"/>
    <w:unhideWhenUsed/>
    <w:qFormat/>
    <w:pPr>
      <w:keepLines/>
      <w:keepNext/>
      <w:spacing w:before="320"/>
      <w:outlineLvl w:val="6"/>
    </w:pPr>
    <w:rPr>
      <w:rFonts w:ascii="Arial" w:hAnsi="Arial" w:eastAsia="Arial" w:cs="Arial"/>
      <w:b/>
      <w:bCs/>
      <w:i/>
      <w:iCs/>
    </w:rPr>
  </w:style>
  <w:style w:type="character" w:styleId="795" w:customStyle="1">
    <w:name w:val="Heading 7 Char"/>
    <w:link w:val="79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96" w:customStyle="1">
    <w:name w:val="Heading 8"/>
    <w:basedOn w:val="778"/>
    <w:next w:val="778"/>
    <w:link w:val="797"/>
    <w:uiPriority w:val="9"/>
    <w:unhideWhenUsed/>
    <w:qFormat/>
    <w:pPr>
      <w:keepLines/>
      <w:keepNext/>
      <w:spacing w:before="320"/>
      <w:outlineLvl w:val="7"/>
    </w:pPr>
    <w:rPr>
      <w:rFonts w:ascii="Arial" w:hAnsi="Arial" w:eastAsia="Arial" w:cs="Arial"/>
      <w:i/>
      <w:iCs/>
    </w:rPr>
  </w:style>
  <w:style w:type="character" w:styleId="797" w:customStyle="1">
    <w:name w:val="Heading 8 Char"/>
    <w:link w:val="796"/>
    <w:uiPriority w:val="9"/>
    <w:rPr>
      <w:rFonts w:ascii="Arial" w:hAnsi="Arial" w:eastAsia="Arial" w:cs="Arial"/>
      <w:i/>
      <w:iCs/>
      <w:sz w:val="22"/>
      <w:szCs w:val="22"/>
    </w:rPr>
  </w:style>
  <w:style w:type="paragraph" w:styleId="798" w:customStyle="1">
    <w:name w:val="Heading 9"/>
    <w:basedOn w:val="778"/>
    <w:next w:val="778"/>
    <w:link w:val="799"/>
    <w:uiPriority w:val="9"/>
    <w:unhideWhenUsed/>
    <w:qFormat/>
    <w:pPr>
      <w:keepLines/>
      <w:keepNext/>
      <w:spacing w:before="32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99" w:customStyle="1">
    <w:name w:val="Heading 9 Char"/>
    <w:link w:val="798"/>
    <w:uiPriority w:val="9"/>
    <w:rPr>
      <w:rFonts w:ascii="Arial" w:hAnsi="Arial" w:eastAsia="Arial" w:cs="Arial"/>
      <w:i/>
      <w:iCs/>
      <w:sz w:val="21"/>
      <w:szCs w:val="21"/>
    </w:rPr>
  </w:style>
  <w:style w:type="paragraph" w:styleId="800">
    <w:name w:val="Title"/>
    <w:basedOn w:val="778"/>
    <w:next w:val="778"/>
    <w:link w:val="801"/>
    <w:uiPriority w:val="10"/>
    <w:qFormat/>
    <w:pPr>
      <w:contextualSpacing/>
      <w:spacing w:before="300"/>
    </w:pPr>
    <w:rPr>
      <w:sz w:val="48"/>
      <w:szCs w:val="48"/>
    </w:rPr>
  </w:style>
  <w:style w:type="character" w:styleId="801" w:customStyle="1">
    <w:name w:val="Название Знак"/>
    <w:link w:val="800"/>
    <w:uiPriority w:val="10"/>
    <w:rPr>
      <w:sz w:val="48"/>
      <w:szCs w:val="48"/>
    </w:rPr>
  </w:style>
  <w:style w:type="paragraph" w:styleId="802">
    <w:name w:val="Subtitle"/>
    <w:basedOn w:val="778"/>
    <w:next w:val="778"/>
    <w:link w:val="803"/>
    <w:uiPriority w:val="11"/>
    <w:qFormat/>
    <w:pPr>
      <w:spacing w:before="200"/>
    </w:pPr>
    <w:rPr>
      <w:sz w:val="24"/>
      <w:szCs w:val="24"/>
    </w:rPr>
  </w:style>
  <w:style w:type="character" w:styleId="803" w:customStyle="1">
    <w:name w:val="Подзаголовок Знак"/>
    <w:link w:val="802"/>
    <w:uiPriority w:val="11"/>
    <w:rPr>
      <w:sz w:val="24"/>
      <w:szCs w:val="24"/>
    </w:rPr>
  </w:style>
  <w:style w:type="paragraph" w:styleId="804">
    <w:name w:val="Quote"/>
    <w:basedOn w:val="778"/>
    <w:next w:val="778"/>
    <w:link w:val="805"/>
    <w:uiPriority w:val="29"/>
    <w:qFormat/>
    <w:pPr>
      <w:ind w:left="720" w:right="720"/>
    </w:pPr>
    <w:rPr>
      <w:i/>
    </w:rPr>
  </w:style>
  <w:style w:type="character" w:styleId="805" w:customStyle="1">
    <w:name w:val="Цитата 2 Знак"/>
    <w:link w:val="804"/>
    <w:uiPriority w:val="29"/>
    <w:rPr>
      <w:i/>
    </w:rPr>
  </w:style>
  <w:style w:type="paragraph" w:styleId="806">
    <w:name w:val="Intense Quote"/>
    <w:basedOn w:val="778"/>
    <w:next w:val="778"/>
    <w:link w:val="807"/>
    <w:uiPriority w:val="30"/>
    <w:qFormat/>
    <w:pPr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807" w:customStyle="1">
    <w:name w:val="Выделенная цитата Знак"/>
    <w:link w:val="806"/>
    <w:uiPriority w:val="30"/>
    <w:rPr>
      <w:i/>
    </w:rPr>
  </w:style>
  <w:style w:type="paragraph" w:styleId="808" w:customStyle="1">
    <w:name w:val="Header"/>
    <w:basedOn w:val="778"/>
    <w:link w:val="80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809" w:customStyle="1">
    <w:name w:val="Header Char"/>
    <w:link w:val="808"/>
    <w:uiPriority w:val="99"/>
  </w:style>
  <w:style w:type="paragraph" w:styleId="810" w:customStyle="1">
    <w:name w:val="Footer"/>
    <w:basedOn w:val="778"/>
    <w:link w:val="81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811" w:customStyle="1">
    <w:name w:val="Footer Char"/>
    <w:link w:val="810"/>
    <w:uiPriority w:val="99"/>
  </w:style>
  <w:style w:type="paragraph" w:styleId="812" w:customStyle="1">
    <w:name w:val="Caption"/>
    <w:basedOn w:val="778"/>
    <w:next w:val="778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styleId="813" w:customStyle="1">
    <w:name w:val="Caption Char"/>
    <w:link w:val="810"/>
    <w:uiPriority w:val="99"/>
  </w:style>
  <w:style w:type="table" w:styleId="814">
    <w:name w:val="Table Grid"/>
    <w:basedOn w:val="780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15" w:customStyle="1">
    <w:name w:val="Table Grid Light"/>
    <w:basedOn w:val="780"/>
    <w:uiPriority w:val="59"/>
    <w:pPr>
      <w:spacing w:after="0" w:line="240" w:lineRule="auto"/>
    </w:pPr>
    <w:tblPr>
      <w:tblInd w:w="0" w:type="dxa"/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16" w:customStyle="1">
    <w:name w:val="Plain Table 1"/>
    <w:basedOn w:val="780"/>
    <w:uiPriority w:val="59"/>
    <w:pPr>
      <w:spacing w:after="0" w:line="240" w:lineRule="auto"/>
    </w:pPr>
    <w:tblPr>
      <w:tblInd w:w="0" w:type="dxa"/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2f2f2" w:themeColor="text1" w:themeTint="00" w:fill="f2f2f2" w:themeFill="text1" w:themeFillTint="00"/>
      </w:tcPr>
    </w:tblStylePr>
    <w:tblStylePr w:type="band1Vert">
      <w:tcPr>
        <w:shd w:val="clear" w:color="f2f2f2" w:themeColor="text1" w:themeTint="00" w:fill="f2f2f2" w:themeFill="text1" w:themeFillTint="0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7" w:customStyle="1">
    <w:name w:val="Plain Table 2"/>
    <w:basedOn w:val="780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8" w:customStyle="1">
    <w:name w:val="Plain Table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19" w:customStyle="1">
    <w:name w:val="Plain Table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 w:customStyle="1">
    <w:name w:val="Plain Table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821" w:customStyle="1">
    <w:name w:val="Grid Table 1 Light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2" w:customStyle="1">
    <w:name w:val="Grid Table 1 Light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3" w:customStyle="1">
    <w:name w:val="Grid Table 1 Light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4" w:customStyle="1">
    <w:name w:val="Grid Table 1 Light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5" w:customStyle="1">
    <w:name w:val="Grid Table 1 Light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6" w:customStyle="1">
    <w:name w:val="Grid Table 1 Light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7" w:customStyle="1">
    <w:name w:val="Grid Table 1 Light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8" w:customStyle="1">
    <w:name w:val="Grid Table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9" w:customStyle="1">
    <w:name w:val="Grid Table 2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8A2D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8A2D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0" w:customStyle="1">
    <w:name w:val="Grid Table 2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1" w:customStyle="1">
    <w:name w:val="Grid Table 2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2" w:customStyle="1">
    <w:name w:val="Grid Table 2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3" w:customStyle="1">
    <w:name w:val="Grid Table 2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472C4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4" w:customStyle="1">
    <w:name w:val="Grid Table 2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5" w:customStyle="1">
    <w:name w:val="Grid Table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6" w:customStyle="1">
    <w:name w:val="Grid Table 3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7" w:customStyle="1">
    <w:name w:val="Grid Table 3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8" w:customStyle="1">
    <w:name w:val="Grid Table 3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9" w:customStyle="1">
    <w:name w:val="Grid Table 3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0" w:customStyle="1">
    <w:name w:val="Grid Table 3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1" w:customStyle="1">
    <w:name w:val="Grid Table 3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2" w:customStyle="1">
    <w:name w:val="Grid Table 4"/>
    <w:basedOn w:val="78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43" w:customStyle="1">
    <w:name w:val="Grid Table 4 - Accent 1"/>
    <w:basedOn w:val="78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  <w:insideV w:val="single" w:color="A2C6E7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eebf6" w:themeColor="accent1" w:themeTint="32" w:fill="de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themeColor="accent1" w:themeTint="32" w:fill="de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themeColor="accent1" w:themeTint="EA" w:fill="68a2d8" w:themeFill="accent1" w:themeFillTint="EA"/>
        <w:tcBorders>
          <w:top w:val="single" w:color="68A2D8" w:themeColor="accent1" w:themeTint="EA" w:sz="4" w:space="0"/>
          <w:left w:val="single" w:color="68A2D8" w:themeColor="accent1" w:themeTint="EA" w:sz="4" w:space="0"/>
          <w:bottom w:val="single" w:color="68A2D8" w:themeColor="accent1" w:themeTint="EA" w:sz="4" w:space="0"/>
          <w:right w:val="single" w:color="68A2D8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themeColor="accent1" w:themeTint="EA" w:sz="4" w:space="0"/>
        </w:tcBorders>
      </w:tcPr>
    </w:tblStylePr>
  </w:style>
  <w:style w:type="table" w:styleId="844" w:customStyle="1">
    <w:name w:val="Grid Table 4 - Accent 2"/>
    <w:basedOn w:val="78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themeColor="accent2" w:themeTint="97" w:sz="4" w:space="0"/>
        </w:tcBorders>
      </w:tcPr>
    </w:tblStylePr>
  </w:style>
  <w:style w:type="table" w:styleId="845" w:customStyle="1">
    <w:name w:val="Grid Table 4 - Accent 3"/>
    <w:basedOn w:val="78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themeTint="FE" w:sz="4" w:space="0"/>
        </w:tcBorders>
      </w:tcPr>
    </w:tblStylePr>
  </w:style>
  <w:style w:type="table" w:styleId="846" w:customStyle="1">
    <w:name w:val="Grid Table 4 - Accent 4"/>
    <w:basedOn w:val="78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themeColor="accent4" w:themeTint="9A" w:sz="4" w:space="0"/>
        </w:tcBorders>
      </w:tcPr>
    </w:tblStylePr>
  </w:style>
  <w:style w:type="table" w:styleId="847" w:customStyle="1">
    <w:name w:val="Grid Table 4 - Accent 5"/>
    <w:basedOn w:val="78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5" w:sz="4" w:space="0"/>
        </w:tcBorders>
      </w:tcPr>
    </w:tblStylePr>
  </w:style>
  <w:style w:type="table" w:styleId="848" w:customStyle="1">
    <w:name w:val="Grid Table 4 - Accent 6"/>
    <w:basedOn w:val="780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</w:tcBorders>
      </w:tcPr>
    </w:tblStylePr>
  </w:style>
  <w:style w:type="table" w:styleId="849" w:customStyle="1">
    <w:name w:val="Grid Table 5 Dark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8a8a8a" w:themeColor="text1" w:themeTint="75" w:fill="8a8a8a" w:themeFill="text1" w:themeFillTint="75"/>
      </w:tcPr>
    </w:tblStylePr>
    <w:tblStylePr w:type="band1Vert">
      <w:tcPr>
        <w:shd w:val="clear" w:color="8a8a8a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</w:style>
  <w:style w:type="table" w:styleId="850" w:customStyle="1">
    <w:name w:val="Grid Table 5 Dark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1" w:themeTint="34" w:fill="ddeaf6" w:themeFill="accent1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b3d0eb" w:themeColor="accent1" w:themeTint="75" w:fill="b3d0eb" w:themeFill="accent1" w:themeFillTint="75"/>
      </w:tcPr>
    </w:tblStylePr>
    <w:tblStylePr w:type="band1Vert">
      <w:tcPr>
        <w:shd w:val="clear" w:color="b3d0eb" w:themeColor="accent1" w:themeTint="75" w:fill="b3d0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  <w:tcBorders>
          <w:top w:val="single" w:color="FFFFFF" w:themeColor="light1" w:sz="4" w:space="0"/>
        </w:tcBorders>
      </w:tcPr>
    </w:tblStylePr>
  </w:style>
  <w:style w:type="table" w:styleId="851" w:customStyle="1">
    <w:name w:val="Grid Table 5 Dark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6c3a0" w:themeColor="accent2" w:themeTint="75" w:fill="f6c3a0" w:themeFill="accent2" w:themeFillTint="75"/>
      </w:tcPr>
    </w:tblStylePr>
    <w:tblStylePr w:type="band1Vert">
      <w:tcPr>
        <w:shd w:val="clear" w:color="f6c3a0" w:themeColor="accent2" w:themeTint="75" w:fill="f6c3a0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</w:style>
  <w:style w:type="table" w:styleId="852" w:customStyle="1">
    <w:name w:val="Grid Table 5 Dark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d5d5d5" w:themeColor="accent3" w:themeTint="75" w:fill="d5d5d5" w:themeFill="accent3" w:themeFillTint="75"/>
      </w:tcPr>
    </w:tblStylePr>
    <w:tblStylePr w:type="band1Vert">
      <w:tcPr>
        <w:shd w:val="clear" w:color="d5d5d5" w:themeColor="accent3" w:themeTint="75" w:fill="d5d5d5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</w:style>
  <w:style w:type="table" w:styleId="853" w:customStyle="1">
    <w:name w:val="Grid Table 5 Dark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e28a" w:themeColor="accent4" w:themeTint="75" w:fill="ffe28a" w:themeFill="accent4" w:themeFillTint="75"/>
      </w:tcPr>
    </w:tblStylePr>
    <w:tblStylePr w:type="band1Vert">
      <w:tcPr>
        <w:shd w:val="clear" w:color="ffe28a" w:themeColor="accent4" w:themeTint="75" w:fill="ffe28a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</w:style>
  <w:style w:type="table" w:styleId="854" w:customStyle="1">
    <w:name w:val="Grid Table 5 Dark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5" w:themeTint="34" w:fill="d8e2f3" w:themeFill="accent5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a9bee4" w:themeColor="accent5" w:themeTint="75" w:fill="a9bee4" w:themeFill="accent5" w:themeFillTint="75"/>
      </w:tcPr>
    </w:tblStylePr>
    <w:tblStylePr w:type="band1Vert">
      <w:tcPr>
        <w:shd w:val="clear" w:color="a9bee4" w:themeColor="accent5" w:themeTint="75" w:fill="a9be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  <w:tcBorders>
          <w:top w:val="single" w:color="FFFFFF" w:themeColor="light1" w:sz="4" w:space="0"/>
        </w:tcBorders>
      </w:tcPr>
    </w:tblStylePr>
  </w:style>
  <w:style w:type="table" w:styleId="855" w:customStyle="1">
    <w:name w:val="Grid Table 5 Dark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bcdba8" w:themeColor="accent6" w:themeTint="75" w:fill="bcdba8" w:themeFill="accent6" w:themeFillTint="75"/>
      </w:tcPr>
    </w:tblStylePr>
    <w:tblStylePr w:type="band1Vert">
      <w:tcPr>
        <w:shd w:val="clear" w:color="bcdba8" w:themeColor="accent6" w:themeTint="75" w:fill="bc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</w:style>
  <w:style w:type="table" w:styleId="856" w:customStyle="1">
    <w:name w:val="Grid Table 6 Colorful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57" w:customStyle="1">
    <w:name w:val="Grid Table 6 Colorful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CCCEA" w:themeColor="accent1" w:themeTint="80" w:sz="4" w:space="0"/>
        <w:left w:val="single" w:color="ACCCEA" w:themeColor="accent1" w:themeTint="80" w:sz="4" w:space="0"/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themeColor="accent1" w:themeTint="80" w:sz="12" w:space="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58" w:customStyle="1">
    <w:name w:val="Grid Table 6 Colorful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59" w:customStyle="1">
    <w:name w:val="Grid Table 6 Colorful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60" w:customStyle="1">
    <w:name w:val="Grid Table 6 Colorful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61" w:customStyle="1">
    <w:name w:val="Grid Table 6 Colorful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472C4" w:themeColor="accent5" w:sz="4" w:space="0"/>
        <w:left w:val="single" w:color="4472C4" w:themeColor="accent5" w:sz="4" w:space="0"/>
        <w:bottom w:val="single" w:color="4472C4" w:themeColor="accent5" w:sz="4" w:space="0"/>
        <w:right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themeColor="accent5" w:sz="12" w:space="0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62" w:customStyle="1">
    <w:name w:val="Grid Table 6 Colorful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63" w:customStyle="1">
    <w:name w:val="Grid Table 7 Colorful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themeColor="text1" w:themeTint="00" w:fill="f2f2f2" w:themeFill="text1" w:themeFillTint="00"/>
      </w:tcPr>
    </w:tblStylePr>
    <w:tblStylePr w:type="band1Vert">
      <w:tcPr>
        <w:shd w:val="clear" w:color="f2f2f2" w:themeColor="text1" w:themeTint="00" w:fill="f2f2f2" w:themeFill="text1" w:themeFillTint="0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4" w:customStyle="1">
    <w:name w:val="Grid Table 7 Colorful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CCCEA" w:themeColor="accent1" w:themeTint="8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CCCEA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ACCCEA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ACCCEA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5" w:customStyle="1">
    <w:name w:val="Grid Table 7 Colorful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6" w:customStyle="1">
    <w:name w:val="Grid Table 7 Colorful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7" w:customStyle="1">
    <w:name w:val="Grid Table 7 Colorful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8" w:customStyle="1">
    <w:name w:val="Grid Table 7 Colorful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5AFDD" w:themeColor="accent5" w:themeTint="9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top w:val="none" w:color="000000" w:sz="4" w:space="0"/>
          <w:left w:val="single" w:color="95AFDD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themeColor="light1" w:fill="ffffff" w:themeFill="light1"/>
        <w:tcBorders>
          <w:top w:val="single" w:color="95AFDD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9" w:customStyle="1">
    <w:name w:val="Grid Table 7 Colorful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0" w:customStyle="1">
    <w:name w:val="List Table 1 Light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1" w:customStyle="1">
    <w:name w:val="List Table 1 Light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2" w:customStyle="1">
    <w:name w:val="List Table 1 Light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3" w:customStyle="1">
    <w:name w:val="List Table 1 Light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4" w:customStyle="1">
    <w:name w:val="List Table 1 Light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5" w:customStyle="1">
    <w:name w:val="List Table 1 Light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cfdbf0" w:themeColor="accent5" w:themeTint="40" w:fill="cfdbf0" w:themeFill="accent5" w:themeFillTint="40"/>
      </w:tcPr>
    </w:tblStylePr>
    <w:tblStylePr w:type="band1Vert">
      <w:tcPr>
        <w:shd w:val="clear" w:color="cfdbf0" w:themeColor="accent5" w:themeTint="40" w:fill="cfdb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472C4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6" w:customStyle="1">
    <w:name w:val="List Table 1 Light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7" w:customStyle="1">
    <w:name w:val="List Table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</w:style>
  <w:style w:type="table" w:styleId="878" w:customStyle="1">
    <w:name w:val="List Table 2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2C6E7" w:themeColor="accent1" w:themeTint="90" w:sz="4" w:space="0"/>
        <w:bottom w:val="single" w:color="A2C6E7" w:themeColor="accent1" w:themeTint="90" w:sz="4" w:space="0"/>
        <w:insideH w:val="single" w:color="A2C6E7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</w:style>
  <w:style w:type="table" w:styleId="879" w:customStyle="1">
    <w:name w:val="List Table 2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</w:style>
  <w:style w:type="table" w:styleId="880" w:customStyle="1">
    <w:name w:val="List Table 2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</w:style>
  <w:style w:type="table" w:styleId="881" w:customStyle="1">
    <w:name w:val="List Table 2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</w:style>
  <w:style w:type="table" w:styleId="882" w:customStyle="1">
    <w:name w:val="List Table 2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5AFDD" w:themeColor="accent5" w:themeTint="90" w:sz="4" w:space="0"/>
        <w:bottom w:val="single" w:color="95AFDD" w:themeColor="accent5" w:themeTint="90" w:sz="4" w:space="0"/>
        <w:insideH w:val="single" w:color="95AFDD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</w:style>
  <w:style w:type="table" w:styleId="883" w:customStyle="1">
    <w:name w:val="List Table 2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</w:style>
  <w:style w:type="table" w:styleId="884" w:customStyle="1">
    <w:name w:val="List Table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 w:customStyle="1">
    <w:name w:val="List Table 3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5B9BD5" w:themeColor="accent1" w:sz="4" w:space="0"/>
        <w:left w:val="single" w:color="5B9BD5" w:themeColor="accent1" w:sz="4" w:space="0"/>
        <w:bottom w:val="single" w:color="5B9BD5" w:themeColor="accent1" w:sz="4" w:space="0"/>
        <w:right w:val="single" w:color="5B9BD5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themeColor="accent1" w:sz="4" w:space="0"/>
          <w:bottom w:val="single" w:color="5B9BD5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themeColor="accent1" w:sz="4" w:space="0"/>
          <w:right w:val="single" w:color="5B9BD5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 w:customStyle="1">
    <w:name w:val="List Table 3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 w:customStyle="1">
    <w:name w:val="List Table 3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8" w:customStyle="1">
    <w:name w:val="List Table 3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9" w:customStyle="1">
    <w:name w:val="List Table 3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DA9DB" w:themeColor="accent5" w:themeTint="9A" w:sz="4" w:space="0"/>
        <w:left w:val="single" w:color="8DA9DB" w:themeColor="accent5" w:themeTint="9A" w:sz="4" w:space="0"/>
        <w:bottom w:val="single" w:color="8DA9DB" w:themeColor="accent5" w:themeTint="9A" w:sz="4" w:space="0"/>
        <w:right w:val="single" w:color="8DA9DB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themeColor="accent5" w:themeTint="9A" w:sz="4" w:space="0"/>
          <w:bottom w:val="single" w:color="8DA9DB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themeColor="accent5" w:themeTint="9A" w:sz="4" w:space="0"/>
          <w:right w:val="single" w:color="8DA9DB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themeColor="accent5" w:themeTint="9A" w:fill="8da9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0" w:customStyle="1">
    <w:name w:val="List Table 3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themeColor="accent6" w:themeTint="98" w:fill="a9d08e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1" w:customStyle="1">
    <w:name w:val="List Table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2" w:customStyle="1">
    <w:name w:val="List Table 4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3" w:customStyle="1">
    <w:name w:val="List Table 4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4" w:customStyle="1">
    <w:name w:val="List Table 4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5" w:customStyle="1">
    <w:name w:val="List Table 4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6" w:customStyle="1">
    <w:name w:val="List Table 4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7" w:customStyle="1">
    <w:name w:val="List Table 4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8" w:customStyle="1">
    <w:name w:val="List Table 5 Dark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899" w:customStyle="1">
    <w:name w:val="List Table 5 Dark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5B9BD5" w:themeColor="accent1" w:sz="32" w:space="0"/>
        <w:left w:val="single" w:color="5B9BD5" w:themeColor="accent1" w:sz="32" w:space="0"/>
        <w:bottom w:val="single" w:color="5B9BD5" w:themeColor="accent1" w:sz="32" w:space="0"/>
        <w:right w:val="single" w:color="5B9BD5" w:themeColor="accent1" w:sz="32" w:space="0"/>
      </w:tblBorders>
      <w:shd w:val="clear" w:color="5b9bd5" w:themeColor="accent1" w:fill="5b9bd5" w:themeFill="accent1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5b9bd5" w:themeColor="accent1" w:fill="5b9bd5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themeColor="accent1" w:fill="5b9bd5" w:themeFill="accent1"/>
        <w:tcBorders>
          <w:top w:val="single" w:color="5B9BD5" w:themeColor="accent1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5B9BD5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00" w:customStyle="1">
    <w:name w:val="List Table 5 Dark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01" w:customStyle="1">
    <w:name w:val="List Table 5 Dark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02" w:customStyle="1">
    <w:name w:val="List Table 5 Dark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03" w:customStyle="1">
    <w:name w:val="List Table 5 Dark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DA9DB" w:themeColor="accent5" w:themeTint="9A" w:sz="32" w:space="0"/>
        <w:left w:val="single" w:color="8DA9DB" w:themeColor="accent5" w:themeTint="9A" w:sz="32" w:space="0"/>
        <w:bottom w:val="single" w:color="8DA9DB" w:themeColor="accent5" w:themeTint="9A" w:sz="32" w:space="0"/>
        <w:right w:val="single" w:color="8DA9DB" w:themeColor="accent5" w:themeTint="9A" w:sz="32" w:space="0"/>
      </w:tblBorders>
      <w:shd w:val="clear" w:color="8da9db" w:themeColor="accent5" w:themeTint="9A" w:fill="8da9db" w:themeFill="accent5" w:themeFillTint="9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8da9db" w:themeColor="accent5" w:themeTint="9A" w:fill="8da9db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themeColor="accent5" w:themeTint="9A" w:fill="8da9db" w:themeFill="accent5" w:themeFillTint="9A"/>
        <w:tcBorders>
          <w:top w:val="single" w:color="8DA9DB" w:themeColor="accent5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8DA9DB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04" w:customStyle="1">
    <w:name w:val="List Table 5 Dark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05" w:customStyle="1">
    <w:name w:val="List Table 6 Colorful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F7F7F" w:themeColor="text1" w:themeTint="80" w:sz="4" w:space="0"/>
        <w:bottom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themeColor="text1" w:themeTint="80" w:sz="4" w:space="0"/>
        </w:tcBorders>
      </w:tcPr>
    </w:tblStylePr>
  </w:style>
  <w:style w:type="table" w:styleId="906" w:customStyle="1">
    <w:name w:val="List Table 6 Colorful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5B9BD5" w:themeColor="accent1" w:sz="4" w:space="0"/>
        <w:bottom w:val="single" w:color="5B9BD5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themeColor="accent1" w:sz="4" w:space="0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themeColor="accent1" w:sz="4" w:space="0"/>
        </w:tcBorders>
      </w:tcPr>
    </w:tblStylePr>
  </w:style>
  <w:style w:type="table" w:styleId="907" w:customStyle="1">
    <w:name w:val="List Table 6 Colorful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4B184" w:themeColor="accent2" w:themeTint="97" w:sz="4" w:space="0"/>
        <w:bottom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themeColor="accent2" w:themeTint="97" w:sz="4" w:space="0"/>
        </w:tcBorders>
      </w:tcPr>
    </w:tblStylePr>
  </w:style>
  <w:style w:type="table" w:styleId="908" w:customStyle="1">
    <w:name w:val="List Table 6 Colorful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9C9C9" w:themeColor="accent3" w:themeTint="98" w:sz="4" w:space="0"/>
        <w:bottom w:val="single" w:color="C9C9C9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themeColor="accent3" w:themeTint="98" w:sz="4" w:space="0"/>
        </w:tcBorders>
      </w:tcPr>
    </w:tblStylePr>
  </w:style>
  <w:style w:type="table" w:styleId="909" w:customStyle="1">
    <w:name w:val="List Table 6 Colorful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D865" w:themeColor="accent4" w:themeTint="9A" w:sz="4" w:space="0"/>
        <w:bottom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themeColor="accent4" w:themeTint="9A" w:sz="4" w:space="0"/>
        </w:tcBorders>
      </w:tcPr>
    </w:tblStylePr>
  </w:style>
  <w:style w:type="table" w:styleId="910" w:customStyle="1">
    <w:name w:val="List Table 6 Colorful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DA9DB" w:themeColor="accent5" w:themeTint="9A" w:sz="4" w:space="0"/>
        <w:bottom w:val="single" w:color="8DA9DB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themeColor="accent5" w:themeTint="9A" w:sz="4" w:space="0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themeColor="accent5" w:themeTint="9A" w:sz="4" w:space="0"/>
        </w:tcBorders>
      </w:tcPr>
    </w:tblStylePr>
  </w:style>
  <w:style w:type="table" w:styleId="911" w:customStyle="1">
    <w:name w:val="List Table 6 Colorful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9D08E" w:themeColor="accent6" w:themeTint="98" w:sz="4" w:space="0"/>
        <w:bottom w:val="single" w:color="A9D08E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themeColor="accent6" w:themeTint="98" w:sz="4" w:space="0"/>
        </w:tcBorders>
      </w:tcPr>
    </w:tblStylePr>
  </w:style>
  <w:style w:type="table" w:styleId="912" w:customStyle="1">
    <w:name w:val="List Table 7 Colorful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3" w:customStyle="1">
    <w:name w:val="List Table 7 Colorful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5B9BD5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5B9BD5" w:themeColor="accent1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top w:val="none" w:color="000000" w:sz="4" w:space="0"/>
          <w:left w:val="single" w:color="5B9BD5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themeColor="light1" w:fill="ffffff" w:themeFill="light1"/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4" w:customStyle="1">
    <w:name w:val="List Table 7 Colorful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F4B184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5" w:customStyle="1">
    <w:name w:val="List Table 7 Colorful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C9C9C9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6" w:customStyle="1">
    <w:name w:val="List Table 7 Colorful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FFD865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7" w:customStyle="1">
    <w:name w:val="List Table 7 Colorful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8DA9DB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DA9DB" w:themeColor="accent5" w:themeTint="9A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8DA9DB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8DA9DB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8DA9DB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8" w:customStyle="1">
    <w:name w:val="List Table 7 Colorful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A9D08E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9" w:customStyle="1">
    <w:name w:val="Lined - Accent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920" w:customStyle="1">
    <w:name w:val="Lined - Accent 1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</w:style>
  <w:style w:type="table" w:styleId="921" w:customStyle="1">
    <w:name w:val="Lined - Accent 2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922" w:customStyle="1">
    <w:name w:val="Lined - Accent 3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923" w:customStyle="1">
    <w:name w:val="Lined - Accent 4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924" w:customStyle="1">
    <w:name w:val="Lined - Accent 5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</w:style>
  <w:style w:type="table" w:styleId="925" w:customStyle="1">
    <w:name w:val="Lined - Accent 6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926" w:customStyle="1">
    <w:name w:val="Bordered &amp; Lined - Accent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927" w:customStyle="1">
    <w:name w:val="Bordered &amp; Lined - Accent 1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color="245A8D" w:themeColor="accent1" w:themeShade="95" w:sz="4" w:space="0"/>
        <w:left w:val="single" w:color="245A8D" w:themeColor="accent1" w:themeShade="95" w:sz="4" w:space="0"/>
        <w:bottom w:val="single" w:color="245A8D" w:themeColor="accent1" w:themeShade="95" w:sz="4" w:space="0"/>
        <w:right w:val="single" w:color="245A8D" w:themeColor="accent1" w:themeShade="95" w:sz="4" w:space="0"/>
        <w:insideH w:val="single" w:color="245A8D" w:themeColor="accent1" w:themeShade="95" w:sz="4" w:space="0"/>
        <w:insideV w:val="single" w:color="245A8D" w:themeColor="accent1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</w:style>
  <w:style w:type="table" w:styleId="928" w:customStyle="1">
    <w:name w:val="Bordered &amp; Lined - Accent 2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929" w:customStyle="1">
    <w:name w:val="Bordered &amp; Lined - Accent 3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930" w:customStyle="1">
    <w:name w:val="Bordered &amp; Lined - Accent 4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931" w:customStyle="1">
    <w:name w:val="Bordered &amp; Lined - Accent 5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color="254175" w:themeColor="accent5" w:themeShade="95" w:sz="4" w:space="0"/>
        <w:left w:val="single" w:color="254175" w:themeColor="accent5" w:themeShade="95" w:sz="4" w:space="0"/>
        <w:bottom w:val="single" w:color="254175" w:themeColor="accent5" w:themeShade="95" w:sz="4" w:space="0"/>
        <w:right w:val="single" w:color="254175" w:themeColor="accent5" w:themeShade="95" w:sz="4" w:space="0"/>
        <w:insideH w:val="single" w:color="254175" w:themeColor="accent5" w:themeShade="95" w:sz="4" w:space="0"/>
        <w:insideV w:val="single" w:color="254175" w:themeColor="accent5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</w:style>
  <w:style w:type="table" w:styleId="932" w:customStyle="1">
    <w:name w:val="Bordered &amp; Lined - Accent 6"/>
    <w:basedOn w:val="780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933" w:customStyle="1">
    <w:name w:val="Bordered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themeColor="text1" w:themeTint="80" w:sz="12" w:space="0"/>
        </w:tcBorders>
      </w:tcPr>
    </w:tblStylePr>
  </w:style>
  <w:style w:type="table" w:styleId="934" w:customStyle="1">
    <w:name w:val="Bordered - Accent 1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themeColor="accent1" w:sz="12" w:space="0"/>
        </w:tcBorders>
      </w:tcPr>
    </w:tblStylePr>
  </w:style>
  <w:style w:type="table" w:styleId="935" w:customStyle="1">
    <w:name w:val="Bordered - Accent 2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themeColor="accent2" w:themeTint="97" w:sz="12" w:space="0"/>
        </w:tcBorders>
      </w:tcPr>
    </w:tblStylePr>
  </w:style>
  <w:style w:type="table" w:styleId="936" w:customStyle="1">
    <w:name w:val="Bordered - Accent 3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themeColor="accent3" w:themeTint="98" w:sz="12" w:space="0"/>
        </w:tcBorders>
      </w:tcPr>
    </w:tblStylePr>
  </w:style>
  <w:style w:type="table" w:styleId="937" w:customStyle="1">
    <w:name w:val="Bordered - Accent 4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themeColor="accent4" w:themeTint="9A" w:sz="12" w:space="0"/>
        </w:tcBorders>
      </w:tcPr>
    </w:tblStylePr>
  </w:style>
  <w:style w:type="table" w:styleId="938" w:customStyle="1">
    <w:name w:val="Bordered - Accent 5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themeColor="accent5" w:themeTint="9A" w:sz="12" w:space="0"/>
        </w:tcBorders>
      </w:tcPr>
    </w:tblStylePr>
  </w:style>
  <w:style w:type="table" w:styleId="939" w:customStyle="1">
    <w:name w:val="Bordered - Accent 6"/>
    <w:basedOn w:val="780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themeColor="accent6" w:themeTint="98" w:sz="12" w:space="0"/>
        </w:tcBorders>
      </w:tcPr>
    </w:tblStylePr>
  </w:style>
  <w:style w:type="character" w:styleId="940">
    <w:name w:val="Hyperlink"/>
    <w:uiPriority w:val="99"/>
    <w:unhideWhenUsed/>
    <w:rPr>
      <w:color w:val="0563c1" w:themeColor="hyperlink"/>
      <w:u w:val="single"/>
    </w:rPr>
  </w:style>
  <w:style w:type="paragraph" w:styleId="941">
    <w:name w:val="footnote text"/>
    <w:basedOn w:val="778"/>
    <w:link w:val="942"/>
    <w:uiPriority w:val="99"/>
    <w:semiHidden/>
    <w:unhideWhenUsed/>
    <w:pPr>
      <w:spacing w:after="40" w:line="240" w:lineRule="auto"/>
    </w:pPr>
    <w:rPr>
      <w:sz w:val="18"/>
    </w:rPr>
  </w:style>
  <w:style w:type="character" w:styleId="942" w:customStyle="1">
    <w:name w:val="Текст сноски Знак"/>
    <w:link w:val="941"/>
    <w:uiPriority w:val="99"/>
    <w:rPr>
      <w:sz w:val="18"/>
    </w:rPr>
  </w:style>
  <w:style w:type="character" w:styleId="943">
    <w:name w:val="footnote reference"/>
    <w:uiPriority w:val="99"/>
    <w:unhideWhenUsed/>
    <w:rPr>
      <w:vertAlign w:val="superscript"/>
    </w:rPr>
  </w:style>
  <w:style w:type="paragraph" w:styleId="944">
    <w:name w:val="endnote text"/>
    <w:basedOn w:val="778"/>
    <w:link w:val="945"/>
    <w:uiPriority w:val="99"/>
    <w:semiHidden/>
    <w:unhideWhenUsed/>
    <w:pPr>
      <w:spacing w:after="0" w:line="240" w:lineRule="auto"/>
    </w:pPr>
    <w:rPr>
      <w:sz w:val="20"/>
    </w:rPr>
  </w:style>
  <w:style w:type="character" w:styleId="945" w:customStyle="1">
    <w:name w:val="Текст концевой сноски Знак"/>
    <w:link w:val="944"/>
    <w:uiPriority w:val="99"/>
    <w:rPr>
      <w:sz w:val="20"/>
    </w:rPr>
  </w:style>
  <w:style w:type="character" w:styleId="946">
    <w:name w:val="endnote reference"/>
    <w:uiPriority w:val="99"/>
    <w:semiHidden/>
    <w:unhideWhenUsed/>
    <w:rPr>
      <w:vertAlign w:val="superscript"/>
    </w:rPr>
  </w:style>
  <w:style w:type="paragraph" w:styleId="947">
    <w:name w:val="toc 1"/>
    <w:basedOn w:val="778"/>
    <w:next w:val="778"/>
    <w:uiPriority w:val="39"/>
    <w:unhideWhenUsed/>
    <w:pPr>
      <w:spacing w:after="57"/>
    </w:pPr>
  </w:style>
  <w:style w:type="paragraph" w:styleId="948">
    <w:name w:val="toc 2"/>
    <w:basedOn w:val="778"/>
    <w:next w:val="778"/>
    <w:uiPriority w:val="39"/>
    <w:unhideWhenUsed/>
    <w:pPr>
      <w:ind w:left="283"/>
      <w:spacing w:after="57"/>
    </w:pPr>
  </w:style>
  <w:style w:type="paragraph" w:styleId="949">
    <w:name w:val="toc 3"/>
    <w:basedOn w:val="778"/>
    <w:next w:val="778"/>
    <w:uiPriority w:val="39"/>
    <w:unhideWhenUsed/>
    <w:pPr>
      <w:ind w:left="567"/>
      <w:spacing w:after="57"/>
    </w:pPr>
  </w:style>
  <w:style w:type="paragraph" w:styleId="950">
    <w:name w:val="toc 4"/>
    <w:basedOn w:val="778"/>
    <w:next w:val="778"/>
    <w:uiPriority w:val="39"/>
    <w:unhideWhenUsed/>
    <w:pPr>
      <w:ind w:left="850"/>
      <w:spacing w:after="57"/>
    </w:pPr>
  </w:style>
  <w:style w:type="paragraph" w:styleId="951">
    <w:name w:val="toc 5"/>
    <w:basedOn w:val="778"/>
    <w:next w:val="778"/>
    <w:uiPriority w:val="39"/>
    <w:unhideWhenUsed/>
    <w:pPr>
      <w:ind w:left="1134"/>
      <w:spacing w:after="57"/>
    </w:pPr>
  </w:style>
  <w:style w:type="paragraph" w:styleId="952">
    <w:name w:val="toc 6"/>
    <w:basedOn w:val="778"/>
    <w:next w:val="778"/>
    <w:uiPriority w:val="39"/>
    <w:unhideWhenUsed/>
    <w:pPr>
      <w:ind w:left="1417"/>
      <w:spacing w:after="57"/>
    </w:pPr>
  </w:style>
  <w:style w:type="paragraph" w:styleId="953">
    <w:name w:val="toc 7"/>
    <w:basedOn w:val="778"/>
    <w:next w:val="778"/>
    <w:uiPriority w:val="39"/>
    <w:unhideWhenUsed/>
    <w:pPr>
      <w:ind w:left="1701"/>
      <w:spacing w:after="57"/>
    </w:pPr>
  </w:style>
  <w:style w:type="paragraph" w:styleId="954">
    <w:name w:val="toc 8"/>
    <w:basedOn w:val="778"/>
    <w:next w:val="778"/>
    <w:uiPriority w:val="39"/>
    <w:unhideWhenUsed/>
    <w:pPr>
      <w:ind w:left="1984"/>
      <w:spacing w:after="57"/>
    </w:pPr>
  </w:style>
  <w:style w:type="paragraph" w:styleId="955">
    <w:name w:val="toc 9"/>
    <w:basedOn w:val="778"/>
    <w:next w:val="778"/>
    <w:uiPriority w:val="39"/>
    <w:unhideWhenUsed/>
    <w:pPr>
      <w:ind w:left="2268"/>
      <w:spacing w:after="57"/>
    </w:pPr>
  </w:style>
  <w:style w:type="paragraph" w:styleId="956">
    <w:name w:val="TOC Heading"/>
    <w:uiPriority w:val="39"/>
    <w:unhideWhenUsed/>
  </w:style>
  <w:style w:type="paragraph" w:styleId="957">
    <w:name w:val="table of figures"/>
    <w:basedOn w:val="778"/>
    <w:next w:val="778"/>
    <w:uiPriority w:val="99"/>
    <w:unhideWhenUsed/>
    <w:pPr>
      <w:spacing w:after="0"/>
    </w:pPr>
  </w:style>
  <w:style w:type="paragraph" w:styleId="958">
    <w:name w:val="No Spacing"/>
    <w:basedOn w:val="778"/>
    <w:uiPriority w:val="1"/>
    <w:qFormat/>
    <w:pPr>
      <w:spacing w:after="0" w:line="240" w:lineRule="auto"/>
    </w:pPr>
  </w:style>
  <w:style w:type="paragraph" w:styleId="959">
    <w:name w:val="List Paragraph"/>
    <w:basedOn w:val="778"/>
    <w:uiPriority w:val="34"/>
    <w:qFormat/>
    <w:pPr>
      <w:contextualSpacing/>
      <w:ind w:left="720"/>
    </w:pPr>
  </w:style>
  <w:style w:type="character" w:styleId="960" w:customStyle="1">
    <w:name w:val="Текст_character"/>
    <w:link w:val="961"/>
  </w:style>
  <w:style w:type="paragraph" w:styleId="961" w:customStyle="1">
    <w:name w:val="Текст1"/>
    <w:basedOn w:val="778"/>
    <w:link w:val="960"/>
    <w:qFormat/>
    <w:pPr>
      <w:ind w:left="-709" w:firstLine="709"/>
      <w:jc w:val="both"/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styleId="962" w:customStyle="1">
    <w:name w:val="Заголовок общий_character"/>
    <w:link w:val="963"/>
    <w:rPr>
      <w:rFonts w:ascii="Times New Roman" w:hAnsi="Times New Roman" w:cs="Times New Roman"/>
      <w:b/>
      <w:bCs/>
      <w:caps/>
      <w:smallCaps w:val="0"/>
      <w:sz w:val="28"/>
      <w:szCs w:val="28"/>
    </w:rPr>
  </w:style>
  <w:style w:type="paragraph" w:styleId="963" w:customStyle="1">
    <w:name w:val="Заголовок общий"/>
    <w:basedOn w:val="784"/>
    <w:link w:val="962"/>
    <w:qFormat/>
    <w:pPr>
      <w:jc w:val="center"/>
      <w:spacing w:line="240" w:lineRule="auto"/>
    </w:pPr>
    <w:rPr>
      <w:caps/>
    </w:rPr>
  </w:style>
  <w:style w:type="paragraph" w:styleId="964" w:customStyle="1">
    <w:name w:val="Основной текст1"/>
    <w:uiPriority w:val="1"/>
    <w:qFormat/>
    <w:pPr>
      <w:ind w:left="518"/>
      <w:spacing w:after="0" w:line="240" w:lineRule="auto"/>
      <w:shd w:val="nil" w:color="auto"/>
      <w:widowControl w:val="off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</w:pPr>
    <w:rPr>
      <w:rFonts w:ascii="Times New Roman" w:hAnsi="Times New Roman" w:eastAsia="Times New Roman" w:cs="Times New Roman"/>
      <w:sz w:val="28"/>
      <w:szCs w:val="28"/>
    </w:rPr>
  </w:style>
  <w:style w:type="paragraph" w:styleId="965">
    <w:name w:val="annotation text"/>
    <w:basedOn w:val="778"/>
    <w:link w:val="966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966" w:customStyle="1">
    <w:name w:val="Текст примечания Знак"/>
    <w:basedOn w:val="779"/>
    <w:link w:val="965"/>
    <w:uiPriority w:val="99"/>
    <w:semiHidden/>
    <w:rPr>
      <w:sz w:val="20"/>
      <w:szCs w:val="20"/>
    </w:rPr>
  </w:style>
  <w:style w:type="character" w:styleId="967">
    <w:name w:val="annotation reference"/>
    <w:basedOn w:val="779"/>
    <w:uiPriority w:val="99"/>
    <w:semiHidden/>
    <w:unhideWhenUsed/>
    <w:rPr>
      <w:sz w:val="16"/>
      <w:szCs w:val="16"/>
    </w:rPr>
  </w:style>
  <w:style w:type="paragraph" w:styleId="968">
    <w:name w:val="Balloon Text"/>
    <w:basedOn w:val="778"/>
    <w:link w:val="969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969" w:customStyle="1">
    <w:name w:val="Текст выноски Знак"/>
    <w:basedOn w:val="779"/>
    <w:link w:val="968"/>
    <w:uiPriority w:val="99"/>
    <w:semiHidden/>
    <w:rPr>
      <w:rFonts w:ascii="Tahoma" w:hAnsi="Tahoma" w:cs="Tahoma"/>
      <w:sz w:val="16"/>
      <w:szCs w:val="16"/>
    </w:rPr>
  </w:style>
  <w:style w:type="paragraph" w:styleId="970">
    <w:name w:val="annotation subject"/>
    <w:basedOn w:val="965"/>
    <w:next w:val="965"/>
    <w:link w:val="971"/>
    <w:uiPriority w:val="99"/>
    <w:semiHidden/>
    <w:unhideWhenUsed/>
    <w:rPr>
      <w:b/>
      <w:bCs/>
    </w:rPr>
  </w:style>
  <w:style w:type="character" w:styleId="971" w:customStyle="1">
    <w:name w:val="Тема примечания Знак"/>
    <w:basedOn w:val="966"/>
    <w:link w:val="970"/>
    <w:uiPriority w:val="99"/>
    <w:semiHidden/>
    <w:rPr>
      <w:b/>
      <w:bCs/>
    </w:rPr>
  </w:style>
  <w:style w:type="paragraph" w:styleId="972" w:customStyle="1">
    <w:name w:val="Body Text"/>
    <w:basedOn w:val="841"/>
    <w:link w:val="856"/>
    <w:uiPriority w:val="1"/>
    <w:unhideWhenUsed/>
    <w:qFormat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 w:val="off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en-US" w:eastAsia="en-US" w:bidi="ar-SA"/>
      <w14:ligatures w14:val="none"/>
    </w:rPr>
  </w:style>
  <w:style w:type="paragraph" w:styleId="973" w:customStyle="1">
    <w:name w:val="Заголовок 21"/>
    <w:basedOn w:val="841"/>
    <w:uiPriority w:val="1"/>
    <w:qFormat/>
    <w:pPr>
      <w:contextualSpacing w:val="0"/>
      <w:ind w:left="109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 w:val="off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outlineLvl w:val="2"/>
      <w:suppressLineNumbers w:val="0"/>
    </w:pPr>
    <w:rPr>
      <w:rFonts w:ascii="Times New Roman" w:hAnsi="Times New Roman" w:eastAsia="Times New Roman" w:cs="Times New Roman"/>
      <w:b/>
      <w:bCs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en-US" w:eastAsia="en-US" w:bidi="ar-SA"/>
      <w14:ligatures w14:val="none"/>
    </w:rPr>
  </w:style>
  <w:style w:type="paragraph" w:styleId="974" w:customStyle="1">
    <w:name w:val="Д_обычный_текст"/>
    <w:basedOn w:val="841"/>
    <w:link w:val="867"/>
    <w:qFormat/>
    <w:pPr>
      <w:contextualSpacing w:val="0"/>
      <w:ind w:left="0" w:right="0" w:firstLine="709"/>
      <w:jc w:val="both"/>
      <w:keepLines w:val="0"/>
      <w:keepNext w:val="0"/>
      <w:pageBreakBefore w:val="0"/>
      <w:spacing w:before="0" w:beforeAutospacing="0" w:after="0" w:afterAutospacing="0" w:line="36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Times New Roman" w:hAnsi="Times New Roman" w:cs="Times New Roman" w:eastAsiaTheme="minorHAnsi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en-US" w:bidi="th-TH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jp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jp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hyperlink" Target="https://json-schema.org/understanding-json-schema/." TargetMode="External"/><Relationship Id="rId42" Type="http://schemas.openxmlformats.org/officeDocument/2006/relationships/comments" Target="comments.xml" /><Relationship Id="rId43" Type="http://schemas.microsoft.com/office/2011/relationships/commentsExtended" Target="commentsExtended.xml" /><Relationship Id="rId44" Type="http://schemas.microsoft.com/office/2018/08/relationships/commentsExtensible" Target="commentsExtensible.xml" /><Relationship Id="rId45" Type="http://schemas.microsoft.com/office/2016/09/relationships/commentsIds" Target="commentsIds.xml" /><Relationship Id="rId46" Type="http://schemas.microsoft.com/office/2011/relationships/people" Target="people.xml" 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Your text here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</w:endnote>
  <w:endnote w:type="continuationSeparator" w:id="0">
    <w:p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</w:footnote>
  <w:footnote w:type="continuationSeparator" w:id="0">
    <w:p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25">
    <w:name w:val="Title Char"/>
    <w:basedOn w:val="1432"/>
    <w:link w:val="1455"/>
    <w:uiPriority w:val="10"/>
    <w:rPr>
      <w:sz w:val="48"/>
      <w:szCs w:val="48"/>
    </w:rPr>
  </w:style>
  <w:style w:type="character" w:styleId="1426">
    <w:name w:val="Subtitle Char"/>
    <w:basedOn w:val="1432"/>
    <w:link w:val="1457"/>
    <w:uiPriority w:val="11"/>
    <w:rPr>
      <w:sz w:val="24"/>
      <w:szCs w:val="24"/>
    </w:rPr>
  </w:style>
  <w:style w:type="character" w:styleId="1427">
    <w:name w:val="Quote Char"/>
    <w:link w:val="1459"/>
    <w:uiPriority w:val="29"/>
    <w:rPr>
      <w:i/>
    </w:rPr>
  </w:style>
  <w:style w:type="character" w:styleId="1428">
    <w:name w:val="Intense Quote Char"/>
    <w:link w:val="1461"/>
    <w:uiPriority w:val="30"/>
    <w:rPr>
      <w:i/>
    </w:rPr>
  </w:style>
  <w:style w:type="character" w:styleId="1429">
    <w:name w:val="Footnote Text Char"/>
    <w:link w:val="1596"/>
    <w:uiPriority w:val="99"/>
    <w:rPr>
      <w:sz w:val="18"/>
    </w:rPr>
  </w:style>
  <w:style w:type="character" w:styleId="1430">
    <w:name w:val="Endnote Text Char"/>
    <w:link w:val="1599"/>
    <w:uiPriority w:val="99"/>
    <w:rPr>
      <w:sz w:val="20"/>
    </w:rPr>
  </w:style>
  <w:style w:type="paragraph" w:styleId="1431" w:default="1">
    <w:name w:val="Normal"/>
    <w:qFormat/>
  </w:style>
  <w:style w:type="character" w:styleId="1432" w:default="1">
    <w:name w:val="Default Paragraph Font"/>
    <w:uiPriority w:val="1"/>
    <w:semiHidden/>
    <w:unhideWhenUsed/>
  </w:style>
  <w:style w:type="table" w:styleId="1433" w:default="1">
    <w:name w:val="Normal Table"/>
    <w:uiPriority w:val="99"/>
    <w:semiHidden/>
    <w:unhideWhenUsed/>
    <w:qFormat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1434" w:default="1">
    <w:name w:val="No List"/>
    <w:uiPriority w:val="99"/>
    <w:semiHidden/>
    <w:unhideWhenUsed/>
  </w:style>
  <w:style w:type="paragraph" w:styleId="1435" w:customStyle="1">
    <w:name w:val="Heading 1"/>
    <w:basedOn w:val="1431"/>
    <w:next w:val="1431"/>
    <w:link w:val="1436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36" w:customStyle="1">
    <w:name w:val="Heading 1 Char"/>
    <w:basedOn w:val="1432"/>
    <w:link w:val="1435"/>
    <w:uiPriority w:val="9"/>
    <w:rPr>
      <w:rFonts w:ascii="Arial" w:hAnsi="Arial" w:eastAsia="Arial" w:cs="Arial"/>
      <w:sz w:val="40"/>
      <w:szCs w:val="40"/>
    </w:rPr>
  </w:style>
  <w:style w:type="paragraph" w:styleId="1437" w:customStyle="1">
    <w:name w:val="Heading 2"/>
    <w:basedOn w:val="1431"/>
    <w:next w:val="1431"/>
    <w:link w:val="1438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438" w:customStyle="1">
    <w:name w:val="Heading 2 Char"/>
    <w:basedOn w:val="1432"/>
    <w:link w:val="1437"/>
    <w:uiPriority w:val="9"/>
    <w:rPr>
      <w:rFonts w:ascii="Arial" w:hAnsi="Arial" w:eastAsia="Arial" w:cs="Arial"/>
      <w:sz w:val="34"/>
    </w:rPr>
  </w:style>
  <w:style w:type="paragraph" w:styleId="1439" w:customStyle="1">
    <w:name w:val="Heading 3"/>
    <w:basedOn w:val="1431"/>
    <w:next w:val="1431"/>
    <w:link w:val="1440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440" w:customStyle="1">
    <w:name w:val="Heading 3 Char"/>
    <w:basedOn w:val="1432"/>
    <w:link w:val="1439"/>
    <w:uiPriority w:val="9"/>
    <w:rPr>
      <w:rFonts w:ascii="Arial" w:hAnsi="Arial" w:eastAsia="Arial" w:cs="Arial"/>
      <w:sz w:val="30"/>
      <w:szCs w:val="30"/>
    </w:rPr>
  </w:style>
  <w:style w:type="paragraph" w:styleId="1441" w:customStyle="1">
    <w:name w:val="Heading 4"/>
    <w:basedOn w:val="1431"/>
    <w:next w:val="1431"/>
    <w:link w:val="1442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442" w:customStyle="1">
    <w:name w:val="Heading 4 Char"/>
    <w:basedOn w:val="1432"/>
    <w:link w:val="1441"/>
    <w:uiPriority w:val="9"/>
    <w:rPr>
      <w:rFonts w:ascii="Arial" w:hAnsi="Arial" w:eastAsia="Arial" w:cs="Arial"/>
      <w:b/>
      <w:bCs/>
      <w:sz w:val="26"/>
      <w:szCs w:val="26"/>
    </w:rPr>
  </w:style>
  <w:style w:type="paragraph" w:styleId="1443" w:customStyle="1">
    <w:name w:val="Heading 5"/>
    <w:basedOn w:val="1431"/>
    <w:next w:val="1431"/>
    <w:link w:val="1444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444" w:customStyle="1">
    <w:name w:val="Heading 5 Char"/>
    <w:basedOn w:val="1432"/>
    <w:link w:val="1443"/>
    <w:uiPriority w:val="9"/>
    <w:rPr>
      <w:rFonts w:ascii="Arial" w:hAnsi="Arial" w:eastAsia="Arial" w:cs="Arial"/>
      <w:b/>
      <w:bCs/>
      <w:sz w:val="24"/>
      <w:szCs w:val="24"/>
    </w:rPr>
  </w:style>
  <w:style w:type="paragraph" w:styleId="1445" w:customStyle="1">
    <w:name w:val="Heading 6"/>
    <w:basedOn w:val="1431"/>
    <w:next w:val="1431"/>
    <w:link w:val="1446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446" w:customStyle="1">
    <w:name w:val="Heading 6 Char"/>
    <w:basedOn w:val="1432"/>
    <w:link w:val="1445"/>
    <w:uiPriority w:val="9"/>
    <w:rPr>
      <w:rFonts w:ascii="Arial" w:hAnsi="Arial" w:eastAsia="Arial" w:cs="Arial"/>
      <w:b/>
      <w:bCs/>
      <w:sz w:val="22"/>
      <w:szCs w:val="22"/>
    </w:rPr>
  </w:style>
  <w:style w:type="paragraph" w:styleId="1447" w:customStyle="1">
    <w:name w:val="Heading 7"/>
    <w:basedOn w:val="1431"/>
    <w:next w:val="1431"/>
    <w:link w:val="1448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448" w:customStyle="1">
    <w:name w:val="Heading 7 Char"/>
    <w:basedOn w:val="1432"/>
    <w:link w:val="1447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449" w:customStyle="1">
    <w:name w:val="Heading 8"/>
    <w:basedOn w:val="1431"/>
    <w:next w:val="1431"/>
    <w:link w:val="1450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450" w:customStyle="1">
    <w:name w:val="Heading 8 Char"/>
    <w:basedOn w:val="1432"/>
    <w:link w:val="1449"/>
    <w:uiPriority w:val="9"/>
    <w:rPr>
      <w:rFonts w:ascii="Arial" w:hAnsi="Arial" w:eastAsia="Arial" w:cs="Arial"/>
      <w:i/>
      <w:iCs/>
      <w:sz w:val="22"/>
      <w:szCs w:val="22"/>
    </w:rPr>
  </w:style>
  <w:style w:type="paragraph" w:styleId="1451" w:customStyle="1">
    <w:name w:val="Heading 9"/>
    <w:basedOn w:val="1431"/>
    <w:next w:val="1431"/>
    <w:link w:val="1452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452" w:customStyle="1">
    <w:name w:val="Heading 9 Char"/>
    <w:basedOn w:val="1432"/>
    <w:link w:val="1451"/>
    <w:uiPriority w:val="9"/>
    <w:rPr>
      <w:rFonts w:ascii="Arial" w:hAnsi="Arial" w:eastAsia="Arial" w:cs="Arial"/>
      <w:i/>
      <w:iCs/>
      <w:sz w:val="21"/>
      <w:szCs w:val="21"/>
    </w:rPr>
  </w:style>
  <w:style w:type="paragraph" w:styleId="1453">
    <w:name w:val="List Paragraph"/>
    <w:basedOn w:val="1431"/>
    <w:uiPriority w:val="34"/>
    <w:qFormat/>
    <w:pPr>
      <w:contextualSpacing/>
      <w:ind w:left="720"/>
    </w:pPr>
  </w:style>
  <w:style w:type="paragraph" w:styleId="1454">
    <w:name w:val="No Spacing"/>
    <w:uiPriority w:val="1"/>
    <w:qFormat/>
  </w:style>
  <w:style w:type="paragraph" w:styleId="1455">
    <w:name w:val="Title"/>
    <w:basedOn w:val="1431"/>
    <w:next w:val="1431"/>
    <w:link w:val="1456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456" w:customStyle="1">
    <w:name w:val="Название Знак"/>
    <w:basedOn w:val="1432"/>
    <w:link w:val="1455"/>
    <w:uiPriority w:val="10"/>
    <w:rPr>
      <w:sz w:val="48"/>
      <w:szCs w:val="48"/>
    </w:rPr>
  </w:style>
  <w:style w:type="paragraph" w:styleId="1457">
    <w:name w:val="Subtitle"/>
    <w:basedOn w:val="1431"/>
    <w:next w:val="1431"/>
    <w:link w:val="1458"/>
    <w:uiPriority w:val="11"/>
    <w:qFormat/>
    <w:pPr>
      <w:spacing w:before="200" w:after="200"/>
    </w:pPr>
    <w:rPr>
      <w:sz w:val="24"/>
      <w:szCs w:val="24"/>
    </w:rPr>
  </w:style>
  <w:style w:type="character" w:styleId="1458" w:customStyle="1">
    <w:name w:val="Подзаголовок Знак"/>
    <w:basedOn w:val="1432"/>
    <w:link w:val="1457"/>
    <w:uiPriority w:val="11"/>
    <w:rPr>
      <w:sz w:val="24"/>
      <w:szCs w:val="24"/>
    </w:rPr>
  </w:style>
  <w:style w:type="paragraph" w:styleId="1459">
    <w:name w:val="Quote"/>
    <w:basedOn w:val="1431"/>
    <w:next w:val="1431"/>
    <w:link w:val="1460"/>
    <w:uiPriority w:val="29"/>
    <w:qFormat/>
    <w:pPr>
      <w:ind w:left="720" w:right="720"/>
    </w:pPr>
    <w:rPr>
      <w:i/>
    </w:rPr>
  </w:style>
  <w:style w:type="character" w:styleId="1460" w:customStyle="1">
    <w:name w:val="Цитата 2 Знак"/>
    <w:link w:val="1459"/>
    <w:uiPriority w:val="29"/>
    <w:rPr>
      <w:i/>
    </w:rPr>
  </w:style>
  <w:style w:type="paragraph" w:styleId="1461">
    <w:name w:val="Intense Quote"/>
    <w:basedOn w:val="1431"/>
    <w:next w:val="1431"/>
    <w:link w:val="1462"/>
    <w:uiPriority w:val="30"/>
    <w:qFormat/>
    <w:pPr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462" w:customStyle="1">
    <w:name w:val="Выделенная цитата Знак"/>
    <w:link w:val="1461"/>
    <w:uiPriority w:val="30"/>
    <w:rPr>
      <w:i/>
    </w:rPr>
  </w:style>
  <w:style w:type="paragraph" w:styleId="1463" w:customStyle="1">
    <w:name w:val="Header"/>
    <w:basedOn w:val="1431"/>
    <w:link w:val="1464"/>
    <w:uiPriority w:val="99"/>
    <w:unhideWhenUsed/>
    <w:pPr>
      <w:tabs>
        <w:tab w:val="center" w:pos="7143" w:leader="none"/>
        <w:tab w:val="right" w:pos="14287" w:leader="none"/>
      </w:tabs>
    </w:pPr>
  </w:style>
  <w:style w:type="character" w:styleId="1464" w:customStyle="1">
    <w:name w:val="Header Char"/>
    <w:basedOn w:val="1432"/>
    <w:link w:val="1463"/>
    <w:uiPriority w:val="99"/>
  </w:style>
  <w:style w:type="paragraph" w:styleId="1465" w:customStyle="1">
    <w:name w:val="Footer"/>
    <w:basedOn w:val="1431"/>
    <w:link w:val="1468"/>
    <w:uiPriority w:val="99"/>
    <w:unhideWhenUsed/>
    <w:pPr>
      <w:tabs>
        <w:tab w:val="center" w:pos="7143" w:leader="none"/>
        <w:tab w:val="right" w:pos="14287" w:leader="none"/>
      </w:tabs>
    </w:pPr>
  </w:style>
  <w:style w:type="character" w:styleId="1466" w:customStyle="1">
    <w:name w:val="Footer Char"/>
    <w:basedOn w:val="1432"/>
    <w:link w:val="1465"/>
    <w:uiPriority w:val="99"/>
  </w:style>
  <w:style w:type="paragraph" w:styleId="1467" w:customStyle="1">
    <w:name w:val="Caption"/>
    <w:basedOn w:val="1431"/>
    <w:next w:val="143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468" w:customStyle="1">
    <w:name w:val="Caption Char"/>
    <w:link w:val="1465"/>
    <w:uiPriority w:val="99"/>
  </w:style>
  <w:style w:type="table" w:styleId="1469">
    <w:name w:val="Table Grid"/>
    <w:basedOn w:val="1433"/>
    <w:uiPriority w:val="59"/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470" w:customStyle="1">
    <w:name w:val="Table Grid Light"/>
    <w:basedOn w:val="1433"/>
    <w:uiPriority w:val="59"/>
    <w:tblPr>
      <w:tblInd w:w="0" w:type="dxa"/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471" w:customStyle="1">
    <w:name w:val="Plain Table 1"/>
    <w:basedOn w:val="1433"/>
    <w:uiPriority w:val="59"/>
    <w:tblPr>
      <w:tblInd w:w="0" w:type="dxa"/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2f2f2" w:themeColor="text1" w:themeTint="00" w:fill="f2f2f2" w:themeFill="text1" w:themeFillTint="00"/>
      </w:tcPr>
    </w:tblStylePr>
    <w:tblStylePr w:type="band1Vert">
      <w:tcPr>
        <w:shd w:val="clear" w:color="f2f2f2" w:themeColor="text1" w:themeTint="00" w:fill="f2f2f2" w:themeFill="text1" w:themeFillTint="0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72" w:customStyle="1">
    <w:name w:val="Plain Table 2"/>
    <w:basedOn w:val="1433"/>
    <w:uiPriority w:val="59"/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73" w:customStyle="1">
    <w:name w:val="Plain Table 3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474" w:customStyle="1">
    <w:name w:val="Plain Table 4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5" w:customStyle="1">
    <w:name w:val="Plain Table 5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476" w:customStyle="1">
    <w:name w:val="Grid Table 1 Light"/>
    <w:basedOn w:val="1433"/>
    <w:uiPriority w:val="99"/>
    <w:tblPr>
      <w:tblStyleRowBandSize w:val="1"/>
      <w:tblStyleColBandSize w:val="1"/>
      <w:tblInd w:w="0" w:type="dxa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7" w:customStyle="1">
    <w:name w:val="Grid Table 1 Light - Accent 1"/>
    <w:basedOn w:val="1433"/>
    <w:uiPriority w:val="99"/>
    <w:tblPr>
      <w:tblStyleRowBandSize w:val="1"/>
      <w:tblStyleColBandSize w:val="1"/>
      <w:tblInd w:w="0" w:type="dxa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7B4D8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8" w:customStyle="1">
    <w:name w:val="Grid Table 1 Light - Accent 2"/>
    <w:basedOn w:val="1433"/>
    <w:uiPriority w:val="99"/>
    <w:tblPr>
      <w:tblStyleRowBandSize w:val="1"/>
      <w:tblStyleColBandSize w:val="1"/>
      <w:tblInd w:w="0" w:type="dxa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9" w:customStyle="1">
    <w:name w:val="Grid Table 1 Light - Accent 3"/>
    <w:basedOn w:val="1433"/>
    <w:uiPriority w:val="99"/>
    <w:tblPr>
      <w:tblStyleRowBandSize w:val="1"/>
      <w:tblStyleColBandSize w:val="1"/>
      <w:tblInd w:w="0" w:type="dxa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4D79D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80" w:customStyle="1">
    <w:name w:val="Grid Table 1 Light - Accent 4"/>
    <w:basedOn w:val="1433"/>
    <w:uiPriority w:val="99"/>
    <w:tblPr>
      <w:tblStyleRowBandSize w:val="1"/>
      <w:tblStyleColBandSize w:val="1"/>
      <w:tblInd w:w="0" w:type="dxa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81" w:customStyle="1">
    <w:name w:val="Grid Table 1 Light - Accent 5"/>
    <w:basedOn w:val="1433"/>
    <w:uiPriority w:val="99"/>
    <w:tblPr>
      <w:tblStyleRowBandSize w:val="1"/>
      <w:tblStyleColBandSize w:val="1"/>
      <w:tblInd w:w="0" w:type="dxa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82" w:customStyle="1">
    <w:name w:val="Grid Table 1 Light - Accent 6"/>
    <w:basedOn w:val="1433"/>
    <w:uiPriority w:val="99"/>
    <w:tblPr>
      <w:tblStyleRowBandSize w:val="1"/>
      <w:tblStyleColBandSize w:val="1"/>
      <w:tblInd w:w="0" w:type="dxa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83" w:customStyle="1">
    <w:name w:val="Grid Table 2"/>
    <w:basedOn w:val="1433"/>
    <w:uiPriority w:val="99"/>
    <w:tblPr>
      <w:tblStyleRowBandSize w:val="1"/>
      <w:tblStyleColBandSize w:val="1"/>
      <w:tblInd w:w="0" w:type="dxa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4" w:customStyle="1">
    <w:name w:val="Grid Table 2 - Accent 1"/>
    <w:basedOn w:val="1433"/>
    <w:uiPriority w:val="99"/>
    <w:tblPr>
      <w:tblStyleRowBandSize w:val="1"/>
      <w:tblStyleColBandSize w:val="1"/>
      <w:tblInd w:w="0" w:type="dxa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ae5f1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5f1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D8AC2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5D8AC2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5" w:customStyle="1">
    <w:name w:val="Grid Table 2 - Accent 2"/>
    <w:basedOn w:val="1433"/>
    <w:uiPriority w:val="99"/>
    <w:tblPr>
      <w:tblStyleRowBandSize w:val="1"/>
      <w:tblStyleColBandSize w:val="1"/>
      <w:tblInd w:w="0" w:type="dxa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D99695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6" w:customStyle="1">
    <w:name w:val="Grid Table 2 - Accent 3"/>
    <w:basedOn w:val="1433"/>
    <w:uiPriority w:val="99"/>
    <w:tblPr>
      <w:tblStyleRowBandSize w:val="1"/>
      <w:tblStyleColBandSize w:val="1"/>
      <w:tblInd w:w="0" w:type="dxa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9ABB59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7" w:customStyle="1">
    <w:name w:val="Grid Table 2 - Accent 4"/>
    <w:basedOn w:val="1433"/>
    <w:uiPriority w:val="99"/>
    <w:tblPr>
      <w:tblStyleRowBandSize w:val="1"/>
      <w:tblStyleColBandSize w:val="1"/>
      <w:tblInd w:w="0" w:type="dxa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B2A1C6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8" w:customStyle="1">
    <w:name w:val="Grid Table 2 - Accent 5"/>
    <w:basedOn w:val="1433"/>
    <w:uiPriority w:val="99"/>
    <w:tblPr>
      <w:tblStyleRowBandSize w:val="1"/>
      <w:tblStyleColBandSize w:val="1"/>
      <w:tblInd w:w="0" w:type="dxa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89" w:customStyle="1">
    <w:name w:val="Grid Table 2 - Accent 6"/>
    <w:basedOn w:val="1433"/>
    <w:uiPriority w:val="99"/>
    <w:tblPr>
      <w:tblStyleRowBandSize w:val="1"/>
      <w:tblStyleColBandSize w:val="1"/>
      <w:tblInd w:w="0" w:type="dxa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0" w:customStyle="1">
    <w:name w:val="Grid Table 3"/>
    <w:basedOn w:val="1433"/>
    <w:uiPriority w:val="99"/>
    <w:tblPr>
      <w:tblStyleRowBandSize w:val="1"/>
      <w:tblStyleColBandSize w:val="1"/>
      <w:tblInd w:w="0" w:type="dxa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1" w:customStyle="1">
    <w:name w:val="Grid Table 3 - Accent 1"/>
    <w:basedOn w:val="1433"/>
    <w:uiPriority w:val="99"/>
    <w:tblPr>
      <w:tblStyleRowBandSize w:val="1"/>
      <w:tblStyleColBandSize w:val="1"/>
      <w:tblInd w:w="0" w:type="dxa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ae5f1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5f1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2" w:customStyle="1">
    <w:name w:val="Grid Table 3 - Accent 2"/>
    <w:basedOn w:val="1433"/>
    <w:uiPriority w:val="99"/>
    <w:tblPr>
      <w:tblStyleRowBandSize w:val="1"/>
      <w:tblStyleColBandSize w:val="1"/>
      <w:tblInd w:w="0" w:type="dxa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3" w:customStyle="1">
    <w:name w:val="Grid Table 3 - Accent 3"/>
    <w:basedOn w:val="1433"/>
    <w:uiPriority w:val="99"/>
    <w:tblPr>
      <w:tblStyleRowBandSize w:val="1"/>
      <w:tblStyleColBandSize w:val="1"/>
      <w:tblInd w:w="0" w:type="dxa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4" w:customStyle="1">
    <w:name w:val="Grid Table 3 - Accent 4"/>
    <w:basedOn w:val="1433"/>
    <w:uiPriority w:val="99"/>
    <w:tblPr>
      <w:tblStyleRowBandSize w:val="1"/>
      <w:tblStyleColBandSize w:val="1"/>
      <w:tblInd w:w="0" w:type="dxa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5" w:customStyle="1">
    <w:name w:val="Grid Table 3 - Accent 5"/>
    <w:basedOn w:val="1433"/>
    <w:uiPriority w:val="99"/>
    <w:tblPr>
      <w:tblStyleRowBandSize w:val="1"/>
      <w:tblStyleColBandSize w:val="1"/>
      <w:tblInd w:w="0" w:type="dxa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6" w:customStyle="1">
    <w:name w:val="Grid Table 3 - Accent 6"/>
    <w:basedOn w:val="1433"/>
    <w:uiPriority w:val="99"/>
    <w:tblPr>
      <w:tblStyleRowBandSize w:val="1"/>
      <w:tblStyleColBandSize w:val="1"/>
      <w:tblInd w:w="0" w:type="dxa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7" w:customStyle="1">
    <w:name w:val="Grid Table 4"/>
    <w:basedOn w:val="1433"/>
    <w:uiPriority w:val="59"/>
    <w:tblPr>
      <w:tblStyleRowBandSize w:val="1"/>
      <w:tblStyleColBandSize w:val="1"/>
      <w:tblInd w:w="0" w:type="dxa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98" w:customStyle="1">
    <w:name w:val="Grid Table 4 - Accent 1"/>
    <w:basedOn w:val="1433"/>
    <w:uiPriority w:val="59"/>
    <w:tblPr>
      <w:tblStyleRowBandSize w:val="1"/>
      <w:tblStyleColBandSize w:val="1"/>
      <w:tblInd w:w="0" w:type="dxa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dce6f2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dce6f2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d8ac2" w:themeColor="accent1" w:themeTint="EA" w:fill="5d8ac2" w:themeFill="accent1" w:themeFillTint="EA"/>
        <w:tcBorders>
          <w:top w:val="single" w:color="5D8AC2" w:themeColor="accent1" w:themeTint="EA" w:sz="4" w:space="0"/>
          <w:left w:val="single" w:color="5D8AC2" w:themeColor="accent1" w:themeTint="EA" w:sz="4" w:space="0"/>
          <w:bottom w:val="single" w:color="5D8AC2" w:themeColor="accent1" w:themeTint="EA" w:sz="4" w:space="0"/>
          <w:right w:val="single" w:color="5D8AC2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D8AC2" w:themeColor="accent1" w:themeTint="EA" w:sz="4" w:space="0"/>
        </w:tcBorders>
      </w:tcPr>
    </w:tblStylePr>
  </w:style>
  <w:style w:type="table" w:styleId="1499" w:customStyle="1">
    <w:name w:val="Grid Table 4 - Accent 2"/>
    <w:basedOn w:val="1433"/>
    <w:uiPriority w:val="59"/>
    <w:tblPr>
      <w:tblStyleRowBandSize w:val="1"/>
      <w:tblStyleColBandSize w:val="1"/>
      <w:tblInd w:w="0" w:type="dxa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4" w:space="0"/>
          <w:left w:val="single" w:color="D99695" w:themeColor="accent2" w:themeTint="97" w:sz="4" w:space="0"/>
          <w:bottom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D99695" w:themeColor="accent2" w:themeTint="97" w:sz="4" w:space="0"/>
        </w:tcBorders>
      </w:tcPr>
    </w:tblStylePr>
  </w:style>
  <w:style w:type="table" w:styleId="1500" w:customStyle="1">
    <w:name w:val="Grid Table 4 - Accent 3"/>
    <w:basedOn w:val="1433"/>
    <w:uiPriority w:val="59"/>
    <w:tblPr>
      <w:tblStyleRowBandSize w:val="1"/>
      <w:tblStyleColBandSize w:val="1"/>
      <w:tblInd w:w="0" w:type="dxa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9abb59" w:themeColor="accent3" w:themeTint="FE" w:fill="9abb59" w:themeFill="accent3" w:themeFillTint="FE"/>
        <w:tcBorders>
          <w:top w:val="single" w:color="9ABB59" w:themeColor="accent3" w:themeTint="FE" w:sz="4" w:space="0"/>
          <w:left w:val="single" w:color="9ABB59" w:themeColor="accent3" w:themeTint="FE" w:sz="4" w:space="0"/>
          <w:bottom w:val="single" w:color="9ABB59" w:themeColor="accent3" w:themeTint="FE" w:sz="4" w:space="0"/>
          <w:right w:val="single" w:color="9ABB59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9ABB59" w:themeColor="accent3" w:themeTint="FE" w:sz="4" w:space="0"/>
        </w:tcBorders>
      </w:tcPr>
    </w:tblStylePr>
  </w:style>
  <w:style w:type="table" w:styleId="1501" w:customStyle="1">
    <w:name w:val="Grid Table 4 - Accent 4"/>
    <w:basedOn w:val="1433"/>
    <w:uiPriority w:val="59"/>
    <w:tblPr>
      <w:tblStyleRowBandSize w:val="1"/>
      <w:tblStyleColBandSize w:val="1"/>
      <w:tblInd w:w="0" w:type="dxa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</w:style>
  <w:style w:type="table" w:styleId="1502" w:customStyle="1">
    <w:name w:val="Grid Table 4 - Accent 5"/>
    <w:basedOn w:val="1433"/>
    <w:uiPriority w:val="59"/>
    <w:tblPr>
      <w:tblStyleRowBandSize w:val="1"/>
      <w:tblStyleColBandSize w:val="1"/>
      <w:tblInd w:w="0" w:type="dxa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</w:style>
  <w:style w:type="table" w:styleId="1503" w:customStyle="1">
    <w:name w:val="Grid Table 4 - Accent 6"/>
    <w:basedOn w:val="1433"/>
    <w:uiPriority w:val="59"/>
    <w:tblPr>
      <w:tblStyleRowBandSize w:val="1"/>
      <w:tblStyleColBandSize w:val="1"/>
      <w:tblInd w:w="0" w:type="dxa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</w:style>
  <w:style w:type="table" w:styleId="1504" w:customStyle="1">
    <w:name w:val="Grid Table 5 Dark"/>
    <w:basedOn w:val="1433"/>
    <w:uiPriority w:val="99"/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8a8a8a" w:themeColor="text1" w:themeTint="75" w:fill="8a8a8a" w:themeFill="text1" w:themeFillTint="75"/>
      </w:tcPr>
    </w:tblStylePr>
    <w:tblStylePr w:type="band1Vert">
      <w:tcPr>
        <w:shd w:val="clear" w:color="8a8a8a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</w:style>
  <w:style w:type="table" w:styleId="1505" w:customStyle="1">
    <w:name w:val="Grid Table 5 Dark- Accent 1"/>
    <w:basedOn w:val="1433"/>
    <w:uiPriority w:val="99"/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5f1" w:themeColor="accent1" w:themeTint="34" w:fill="dae5f1" w:themeFill="accent1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aec4e0" w:themeColor="accent1" w:themeTint="75" w:fill="aec4e0" w:themeFill="accent1" w:themeFillTint="75"/>
      </w:tcPr>
    </w:tblStylePr>
    <w:tblStylePr w:type="band1Vert">
      <w:tcPr>
        <w:shd w:val="clear" w:color="aec4e0" w:themeColor="accent1" w:themeTint="75" w:fill="aec4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  <w:tcBorders>
          <w:top w:val="single" w:color="FFFFFF" w:themeColor="light1" w:sz="4" w:space="0"/>
        </w:tcBorders>
      </w:tcPr>
    </w:tblStylePr>
  </w:style>
  <w:style w:type="table" w:styleId="1506" w:customStyle="1">
    <w:name w:val="Grid Table 5 Dark - Accent 2"/>
    <w:basedOn w:val="1433"/>
    <w:uiPriority w:val="99"/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2dcdc" w:themeColor="accent2" w:themeTint="32" w:fill="f2dcdc" w:themeFill="accent2" w:themeFillTint="32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e2aead" w:themeColor="accent2" w:themeTint="75" w:fill="e2aead" w:themeFill="accent2" w:themeFillTint="75"/>
      </w:tcPr>
    </w:tblStylePr>
    <w:tblStylePr w:type="band1Vert">
      <w:tcPr>
        <w:shd w:val="clear" w:color="e2aead" w:themeColor="accent2" w:themeTint="75" w:fill="e2aead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  <w:tcBorders>
          <w:top w:val="single" w:color="FFFFFF" w:themeColor="light1" w:sz="4" w:space="0"/>
        </w:tcBorders>
      </w:tcPr>
    </w:tblStylePr>
  </w:style>
  <w:style w:type="table" w:styleId="1507" w:customStyle="1">
    <w:name w:val="Grid Table 5 Dark - Accent 3"/>
    <w:basedOn w:val="1433"/>
    <w:uiPriority w:val="99"/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af1dc" w:themeColor="accent3" w:themeTint="34" w:fill="eaf1dc" w:themeFill="accent3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d0dfb2" w:themeColor="accent3" w:themeTint="75" w:fill="d0dfb2" w:themeFill="accent3" w:themeFillTint="75"/>
      </w:tcPr>
    </w:tblStylePr>
    <w:tblStylePr w:type="band1Vert">
      <w:tcPr>
        <w:shd w:val="clear" w:color="d0dfb2" w:themeColor="accent3" w:themeTint="75" w:fill="d0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  <w:tcBorders>
          <w:top w:val="single" w:color="FFFFFF" w:themeColor="light1" w:sz="4" w:space="0"/>
        </w:tcBorders>
      </w:tcPr>
    </w:tblStylePr>
  </w:style>
  <w:style w:type="table" w:styleId="1508" w:customStyle="1">
    <w:name w:val="Grid Table 5 Dark- Accent 4"/>
    <w:basedOn w:val="1433"/>
    <w:uiPriority w:val="99"/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5dfec" w:themeColor="accent4" w:themeTint="34" w:fill="e5dfec" w:themeFill="accent4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c4b7d4" w:themeColor="accent4" w:themeTint="75" w:fill="c4b7d4" w:themeFill="accent4" w:themeFillTint="75"/>
      </w:tcPr>
    </w:tblStylePr>
    <w:tblStylePr w:type="band1Vert">
      <w:tcPr>
        <w:shd w:val="clear" w:color="c4b7d4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  <w:tcBorders>
          <w:top w:val="single" w:color="FFFFFF" w:themeColor="light1" w:sz="4" w:space="0"/>
        </w:tcBorders>
      </w:tcPr>
    </w:tblStylePr>
  </w:style>
  <w:style w:type="table" w:styleId="1509" w:customStyle="1">
    <w:name w:val="Grid Table 5 Dark - Accent 5"/>
    <w:basedOn w:val="1433"/>
    <w:uiPriority w:val="99"/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ef3" w:themeColor="accent5" w:themeTint="34" w:fill="daeef3" w:themeFill="accent5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acd8e4" w:themeColor="accent5" w:themeTint="75" w:fill="acd8e4" w:themeFill="accent5" w:themeFillTint="75"/>
      </w:tcPr>
    </w:tblStylePr>
    <w:tblStylePr w:type="band1Vert">
      <w:tcPr>
        <w:shd w:val="clear" w:color="acd8e4" w:themeColor="accent5" w:themeTint="75" w:fill="acd8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  <w:tcBorders>
          <w:top w:val="single" w:color="FFFFFF" w:themeColor="light1" w:sz="4" w:space="0"/>
        </w:tcBorders>
      </w:tcPr>
    </w:tblStylePr>
  </w:style>
  <w:style w:type="table" w:styleId="1510" w:customStyle="1">
    <w:name w:val="Grid Table 5 Dark - Accent 6"/>
    <w:basedOn w:val="1433"/>
    <w:uiPriority w:val="99"/>
    <w:tblPr>
      <w:tblStyleRowBandSize w:val="1"/>
      <w:tblStyleColBandSize w:val="1"/>
      <w:tblInd w:w="0" w:type="dxa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de9d8" w:themeColor="accent6" w:themeTint="34" w:fill="fde9d8" w:themeFill="accent6" w:themeFillTint="34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bceaa" w:themeColor="accent6" w:themeTint="75" w:fill="fbceaa" w:themeFill="accent6" w:themeFillTint="75"/>
      </w:tcPr>
    </w:tblStylePr>
    <w:tblStylePr w:type="band1Vert">
      <w:tcPr>
        <w:shd w:val="clear" w:color="fbceaa" w:themeColor="accent6" w:themeTint="75" w:fill="fbceaa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  <w:tcBorders>
          <w:top w:val="single" w:color="FFFFFF" w:themeColor="light1" w:sz="4" w:space="0"/>
        </w:tcBorders>
      </w:tcPr>
    </w:tblStylePr>
  </w:style>
  <w:style w:type="table" w:styleId="1511" w:customStyle="1">
    <w:name w:val="Grid Table 6 Colorful"/>
    <w:basedOn w:val="1433"/>
    <w:uiPriority w:val="99"/>
    <w:tblPr>
      <w:tblStyleRowBandSize w:val="1"/>
      <w:tblStyleColBandSize w:val="1"/>
      <w:tblInd w:w="0" w:type="dxa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1512" w:customStyle="1">
    <w:name w:val="Grid Table 6 Colorful - Accent 1"/>
    <w:basedOn w:val="1433"/>
    <w:uiPriority w:val="99"/>
    <w:tblPr>
      <w:tblStyleRowBandSize w:val="1"/>
      <w:tblStyleColBandSize w:val="1"/>
      <w:tblInd w:w="0" w:type="dxa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a6bfdd" w:themeColor="accent1" w:themeTint="80" w:themeShade="95"/>
        <w:sz w:val="22"/>
      </w:rPr>
      <w:tcPr>
        <w:shd w:val="clear" w:color="dae5f1" w:themeColor="accent1" w:themeTint="34" w:fill="dae5f1" w:themeFill="accent1" w:themeFillTint="34"/>
      </w:tcPr>
    </w:tblStylePr>
    <w:tblStylePr w:type="band1Vert"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  <w:tblStylePr w:type="firstCol">
      <w:rPr>
        <w:b/>
        <w:color w:val="a6bfdd" w:themeColor="accent1" w:themeTint="80" w:themeShade="95"/>
      </w:rPr>
    </w:tblStylePr>
    <w:tblStylePr w:type="firstRow">
      <w:rPr>
        <w:b/>
        <w:color w:val="a6bfdd" w:themeColor="accent1" w:themeTint="80" w:themeShade="95"/>
      </w:rPr>
      <w:tcPr>
        <w:tcBorders>
          <w:bottom w:val="single" w:color="A6BFDD" w:themeColor="accent1" w:themeTint="80" w:sz="12" w:space="0"/>
        </w:tcBorders>
      </w:tcPr>
    </w:tblStylePr>
    <w:tblStylePr w:type="lastCol">
      <w:rPr>
        <w:b/>
        <w:color w:val="a6bfdd" w:themeColor="accent1" w:themeTint="80" w:themeShade="95"/>
      </w:rPr>
    </w:tblStylePr>
    <w:tblStylePr w:type="lastRow">
      <w:rPr>
        <w:b/>
        <w:color w:val="a6bfdd" w:themeColor="accent1" w:themeTint="80" w:themeShade="95"/>
      </w:rPr>
    </w:tblStylePr>
  </w:style>
  <w:style w:type="table" w:styleId="1513" w:customStyle="1">
    <w:name w:val="Grid Table 6 Colorful - Accent 2"/>
    <w:basedOn w:val="1433"/>
    <w:uiPriority w:val="99"/>
    <w:tblPr>
      <w:tblStyleRowBandSize w:val="1"/>
      <w:tblStyleColBandSize w:val="1"/>
      <w:tblInd w:w="0" w:type="dxa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d99695" w:themeColor="accent2" w:themeTint="97" w:themeShade="95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  <w:tblStylePr w:type="firstCol">
      <w:rPr>
        <w:b/>
        <w:color w:val="d99695" w:themeColor="accent2" w:themeTint="97" w:themeShade="95"/>
      </w:rPr>
    </w:tblStylePr>
    <w:tblStylePr w:type="firstRow">
      <w:rPr>
        <w:b/>
        <w:color w:val="d99695" w:themeColor="accent2" w:themeTint="97" w:themeShade="95"/>
      </w:rPr>
      <w:tcPr>
        <w:tcBorders>
          <w:bottom w:val="single" w:color="D99695" w:themeColor="accent2" w:themeTint="97" w:sz="12" w:space="0"/>
        </w:tcBorders>
      </w:tcPr>
    </w:tblStylePr>
    <w:tblStylePr w:type="lastCol">
      <w:rPr>
        <w:b/>
        <w:color w:val="d99695" w:themeColor="accent2" w:themeTint="97" w:themeShade="95"/>
      </w:rPr>
    </w:tblStylePr>
    <w:tblStylePr w:type="lastRow">
      <w:rPr>
        <w:b/>
        <w:color w:val="d99695" w:themeColor="accent2" w:themeTint="97" w:themeShade="95"/>
      </w:rPr>
    </w:tblStylePr>
  </w:style>
  <w:style w:type="table" w:styleId="1514" w:customStyle="1">
    <w:name w:val="Grid Table 6 Colorful - Accent 3"/>
    <w:basedOn w:val="1433"/>
    <w:uiPriority w:val="99"/>
    <w:tblPr>
      <w:tblStyleRowBandSize w:val="1"/>
      <w:tblStyleColBandSize w:val="1"/>
      <w:tblInd w:w="0" w:type="dxa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9abb59" w:themeColor="accent3" w:themeTint="FE" w:themeShade="95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  <w:tblStylePr w:type="firstCol">
      <w:rPr>
        <w:b/>
        <w:color w:val="9abb59" w:themeColor="accent3" w:themeTint="FE" w:themeShade="95"/>
      </w:rPr>
    </w:tblStylePr>
    <w:tblStylePr w:type="firstRow">
      <w:rPr>
        <w:b/>
        <w:color w:val="9abb59" w:themeColor="accent3" w:themeTint="FE" w:themeShade="95"/>
      </w:rPr>
      <w:tcPr>
        <w:tcBorders>
          <w:bottom w:val="single" w:color="9ABB59" w:themeColor="accent3" w:themeTint="FE" w:sz="12" w:space="0"/>
        </w:tcBorders>
      </w:tcPr>
    </w:tblStylePr>
    <w:tblStylePr w:type="lastCol">
      <w:rPr>
        <w:b/>
        <w:color w:val="9abb59" w:themeColor="accent3" w:themeTint="FE" w:themeShade="95"/>
      </w:rPr>
    </w:tblStylePr>
    <w:tblStylePr w:type="lastRow">
      <w:rPr>
        <w:b/>
        <w:color w:val="9abb59" w:themeColor="accent3" w:themeTint="FE" w:themeShade="95"/>
      </w:rPr>
    </w:tblStylePr>
  </w:style>
  <w:style w:type="table" w:styleId="1515" w:customStyle="1">
    <w:name w:val="Grid Table 6 Colorful - Accent 4"/>
    <w:basedOn w:val="1433"/>
    <w:uiPriority w:val="99"/>
    <w:tblPr>
      <w:tblStyleRowBandSize w:val="1"/>
      <w:tblStyleColBandSize w:val="1"/>
      <w:tblInd w:w="0" w:type="dxa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b2a1c6" w:themeColor="accent4" w:themeTint="9A" w:themeShade="95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  <w:tblStylePr w:type="firstCol">
      <w:rPr>
        <w:b/>
        <w:color w:val="b2a1c6" w:themeColor="accent4" w:themeTint="9A" w:themeShade="95"/>
      </w:rPr>
    </w:tblStylePr>
    <w:tblStylePr w:type="firstRow">
      <w:rPr>
        <w:b/>
        <w:color w:val="b2a1c6" w:themeColor="accent4" w:themeTint="9A" w:themeShade="95"/>
      </w:rPr>
      <w:tcPr>
        <w:tcBorders>
          <w:bottom w:val="single" w:color="B2A1C6" w:themeColor="accent4" w:themeTint="9A" w:sz="12" w:space="0"/>
        </w:tcBorders>
      </w:tcPr>
    </w:tblStylePr>
    <w:tblStylePr w:type="lastCol">
      <w:rPr>
        <w:b/>
        <w:color w:val="b2a1c6" w:themeColor="accent4" w:themeTint="9A" w:themeShade="95"/>
      </w:rPr>
    </w:tblStylePr>
    <w:tblStylePr w:type="lastRow">
      <w:rPr>
        <w:b/>
        <w:color w:val="b2a1c6" w:themeColor="accent4" w:themeTint="9A" w:themeShade="95"/>
      </w:rPr>
    </w:tblStylePr>
  </w:style>
  <w:style w:type="table" w:styleId="1516" w:customStyle="1">
    <w:name w:val="Grid Table 6 Colorful - Accent 5"/>
    <w:basedOn w:val="1433"/>
    <w:uiPriority w:val="99"/>
    <w:tblPr>
      <w:tblStyleRowBandSize w:val="1"/>
      <w:tblStyleColBandSize w:val="1"/>
      <w:tblInd w:w="0" w:type="dxa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66779" w:themeColor="accent5" w:themeShade="95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  <w:tblStylePr w:type="firstCol">
      <w:rPr>
        <w:b/>
        <w:color w:val="266779" w:themeColor="accent5" w:themeShade="95"/>
      </w:rPr>
    </w:tblStylePr>
    <w:tblStylePr w:type="firstRow">
      <w:rPr>
        <w:b/>
        <w:color w:val="266779" w:themeColor="accent5" w:themeShade="95"/>
      </w:rPr>
      <w:tcPr>
        <w:tcBorders>
          <w:bottom w:val="single" w:color="4BACC6" w:themeColor="accent5" w:sz="12" w:space="0"/>
        </w:tcBorders>
      </w:tcPr>
    </w:tblStylePr>
    <w:tblStylePr w:type="lastCol">
      <w:rPr>
        <w:b/>
        <w:color w:val="266779" w:themeColor="accent5" w:themeShade="95"/>
      </w:rPr>
    </w:tblStylePr>
    <w:tblStylePr w:type="lastRow">
      <w:rPr>
        <w:b/>
        <w:color w:val="266779" w:themeColor="accent5" w:themeShade="95"/>
      </w:rPr>
    </w:tblStylePr>
  </w:style>
  <w:style w:type="table" w:styleId="1517" w:customStyle="1">
    <w:name w:val="Grid Table 6 Colorful - Accent 6"/>
    <w:basedOn w:val="1433"/>
    <w:uiPriority w:val="99"/>
    <w:tblPr>
      <w:tblStyleRowBandSize w:val="1"/>
      <w:tblStyleColBandSize w:val="1"/>
      <w:tblInd w:w="0" w:type="dxa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66779" w:themeColor="accent5" w:themeShade="95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  <w:tblStylePr w:type="firstCol">
      <w:rPr>
        <w:b/>
        <w:color w:val="266779" w:themeColor="accent5" w:themeShade="95"/>
      </w:rPr>
    </w:tblStylePr>
    <w:tblStylePr w:type="firstRow">
      <w:rPr>
        <w:b/>
        <w:color w:val="266779" w:themeColor="accent5" w:themeShade="95"/>
      </w:rPr>
      <w:tcPr>
        <w:tcBorders>
          <w:bottom w:val="single" w:color="F79646" w:themeColor="accent6" w:sz="12" w:space="0"/>
        </w:tcBorders>
      </w:tcPr>
    </w:tblStylePr>
    <w:tblStylePr w:type="lastCol">
      <w:rPr>
        <w:b/>
        <w:color w:val="266779" w:themeColor="accent5" w:themeShade="95"/>
      </w:rPr>
    </w:tblStylePr>
    <w:tblStylePr w:type="lastRow">
      <w:rPr>
        <w:b/>
        <w:color w:val="266779" w:themeColor="accent5" w:themeShade="95"/>
      </w:rPr>
    </w:tblStylePr>
  </w:style>
  <w:style w:type="table" w:styleId="1518" w:customStyle="1">
    <w:name w:val="Grid Table 7 Colorful"/>
    <w:basedOn w:val="1433"/>
    <w:uiPriority w:val="99"/>
    <w:tblPr>
      <w:tblStyleRowBandSize w:val="1"/>
      <w:tblStyleColBandSize w:val="1"/>
      <w:tblInd w:w="0" w:type="dxa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themeColor="text1" w:themeTint="00" w:fill="f2f2f2" w:themeFill="text1" w:themeFillTint="00"/>
      </w:tcPr>
    </w:tblStylePr>
    <w:tblStylePr w:type="band1Vert">
      <w:tcPr>
        <w:shd w:val="clear" w:color="f2f2f2" w:themeColor="text1" w:themeTint="00" w:fill="f2f2f2" w:themeFill="text1" w:themeFillTint="0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9" w:customStyle="1">
    <w:name w:val="Grid Table 7 Colorful - Accent 1"/>
    <w:basedOn w:val="1433"/>
    <w:uiPriority w:val="99"/>
    <w:tblPr>
      <w:tblStyleRowBandSize w:val="1"/>
      <w:tblStyleColBandSize w:val="1"/>
      <w:tblInd w:w="0" w:type="dxa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a6bfdd" w:themeColor="accent1" w:themeTint="80" w:themeShade="95"/>
        <w:sz w:val="22"/>
      </w:rPr>
      <w:tcPr>
        <w:shd w:val="clear" w:color="dae5f1" w:themeColor="accent1" w:themeTint="34" w:fill="dae5f1" w:themeFill="accent1" w:themeFillTint="34"/>
      </w:tcPr>
    </w:tblStylePr>
    <w:tblStylePr w:type="band1Vert"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  <w:tblStylePr w:type="firstCol">
      <w:rPr>
        <w:rFonts w:ascii="Arial" w:hAnsi="Arial"/>
        <w:i/>
        <w:color w:val="a6bfdd" w:themeColor="accen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6BFDD" w:themeColor="accent1" w:themeTint="80" w:sz="4" w:space="0"/>
        </w:tcBorders>
      </w:tcPr>
    </w:tblStylePr>
    <w:tblStylePr w:type="firstRow">
      <w:rPr>
        <w:rFonts w:ascii="Arial" w:hAnsi="Arial"/>
        <w:b/>
        <w:color w:val="a6bfdd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6BFDD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A6BFDD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A6BFDD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0" w:customStyle="1">
    <w:name w:val="Grid Table 7 Colorful - Accent 2"/>
    <w:basedOn w:val="1433"/>
    <w:uiPriority w:val="99"/>
    <w:tblPr>
      <w:tblStyleRowBandSize w:val="1"/>
      <w:tblStyleColBandSize w:val="1"/>
      <w:tblInd w:w="0" w:type="dxa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d99695" w:themeColor="accent2" w:themeTint="97" w:themeShade="95"/>
        <w:sz w:val="22"/>
      </w:rPr>
      <w:tcPr>
        <w:shd w:val="clear" w:color="f2dcdc" w:themeColor="accent2" w:themeTint="32" w:fill="f2dcdc" w:themeFill="accent2" w:themeFillTint="32"/>
      </w:tcPr>
    </w:tblStylePr>
    <w:tblStylePr w:type="band1Vert"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b/>
        <w:color w:val="d99695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1" w:customStyle="1">
    <w:name w:val="Grid Table 7 Colorful - Accent 3"/>
    <w:basedOn w:val="1433"/>
    <w:uiPriority w:val="99"/>
    <w:tblPr>
      <w:tblStyleRowBandSize w:val="1"/>
      <w:tblStyleColBandSize w:val="1"/>
      <w:tblInd w:w="0" w:type="dxa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9abb59" w:themeColor="accent3" w:themeTint="FE" w:themeShade="95"/>
        <w:sz w:val="22"/>
      </w:rPr>
      <w:tcPr>
        <w:shd w:val="clear" w:color="eaf1dc" w:themeColor="accent3" w:themeTint="34" w:fill="eaf1dc" w:themeFill="accent3" w:themeFillTint="34"/>
      </w:tcPr>
    </w:tblStylePr>
    <w:tblStylePr w:type="band1Vert"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  <w:tblStylePr w:type="firstCol">
      <w:rPr>
        <w:rFonts w:ascii="Arial" w:hAnsi="Arial"/>
        <w:i/>
        <w:color w:val="9abb59" w:themeColor="accent3" w:themeTint="FE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ABB59" w:themeColor="accent3" w:themeTint="FE" w:sz="4" w:space="0"/>
        </w:tcBorders>
      </w:tcPr>
    </w:tblStylePr>
    <w:tblStylePr w:type="firstRow">
      <w:rPr>
        <w:rFonts w:ascii="Arial" w:hAnsi="Arial"/>
        <w:b/>
        <w:color w:val="9abb59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ABB59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cPr>
        <w:shd w:val="clear" w:color="ffffff" w:fill="auto"/>
        <w:tcBorders>
          <w:top w:val="none" w:color="000000" w:sz="4" w:space="0"/>
          <w:left w:val="single" w:color="9ABB59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2" w:customStyle="1">
    <w:name w:val="Grid Table 7 Colorful - Accent 4"/>
    <w:basedOn w:val="1433"/>
    <w:uiPriority w:val="99"/>
    <w:tblPr>
      <w:tblStyleRowBandSize w:val="1"/>
      <w:tblStyleColBandSize w:val="1"/>
      <w:tblInd w:w="0" w:type="dxa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b2a1c6" w:themeColor="accent4" w:themeTint="9A" w:themeShade="95"/>
        <w:sz w:val="22"/>
      </w:rPr>
      <w:tcPr>
        <w:shd w:val="clear" w:color="e5dfec" w:themeColor="accent4" w:themeTint="34" w:fill="e5dfec" w:themeFill="accent4" w:themeFillTint="34"/>
      </w:tcPr>
    </w:tblStylePr>
    <w:tblStylePr w:type="band1Vert"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b/>
        <w:color w:val="b2a1c6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3" w:customStyle="1">
    <w:name w:val="Grid Table 7 Colorful - Accent 5"/>
    <w:basedOn w:val="1433"/>
    <w:uiPriority w:val="99"/>
    <w:tblPr>
      <w:tblStyleRowBandSize w:val="1"/>
      <w:tblStyleColBandSize w:val="1"/>
      <w:tblInd w:w="0" w:type="dxa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66779" w:themeColor="accent5" w:themeShade="95"/>
        <w:sz w:val="22"/>
      </w:rPr>
      <w:tcPr>
        <w:shd w:val="clear" w:color="daeef3" w:themeColor="accent5" w:themeTint="34" w:fill="daeef3" w:themeFill="accent5" w:themeFillTint="34"/>
      </w:tcPr>
    </w:tblStylePr>
    <w:tblStylePr w:type="band1Vert"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  <w:tblStylePr w:type="firstCol">
      <w:rPr>
        <w:rFonts w:ascii="Arial" w:hAnsi="Arial"/>
        <w:i/>
        <w:color w:val="266779" w:themeColor="accent5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9D0DE" w:themeColor="accent5" w:themeTint="90" w:sz="4" w:space="0"/>
        </w:tcBorders>
      </w:tcPr>
    </w:tblStylePr>
    <w:tblStylePr w:type="firstRow">
      <w:rPr>
        <w:rFonts w:ascii="Arial" w:hAnsi="Arial"/>
        <w:b/>
        <w:color w:val="266779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cPr>
        <w:shd w:val="clear" w:color="ffffff" w:fill="auto"/>
        <w:tcBorders>
          <w:top w:val="none" w:color="000000" w:sz="4" w:space="0"/>
          <w:left w:val="single" w:color="99D0DE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cPr>
        <w:shd w:val="clear" w:color="ffffff" w:themeColor="light1" w:fill="ffffff" w:themeFill="light1"/>
        <w:tcBorders>
          <w:top w:val="single" w:color="99D0DE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4" w:customStyle="1">
    <w:name w:val="Grid Table 7 Colorful - Accent 6"/>
    <w:basedOn w:val="1433"/>
    <w:uiPriority w:val="99"/>
    <w:tblPr>
      <w:tblStyleRowBandSize w:val="1"/>
      <w:tblStyleColBandSize w:val="1"/>
      <w:tblInd w:w="0" w:type="dxa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b15407" w:themeColor="accent6" w:themeShade="95"/>
        <w:sz w:val="22"/>
      </w:rPr>
      <w:tcPr>
        <w:shd w:val="clear" w:color="fde9d8" w:themeColor="accent6" w:themeTint="34" w:fill="fde9d8" w:themeFill="accent6" w:themeFillTint="34"/>
      </w:tcPr>
    </w:tblStylePr>
    <w:tblStylePr w:type="band1Vert"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  <w:tblStylePr w:type="firstCol">
      <w:rPr>
        <w:rFonts w:ascii="Arial" w:hAnsi="Arial"/>
        <w:i/>
        <w:color w:val="b15407" w:themeColor="accent6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396" w:themeColor="accent6" w:themeTint="90" w:sz="4" w:space="0"/>
        </w:tcBorders>
      </w:tcPr>
    </w:tblStylePr>
    <w:tblStylePr w:type="firstRow">
      <w:rPr>
        <w:rFonts w:ascii="Arial" w:hAnsi="Arial"/>
        <w:b/>
        <w:color w:val="b154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cPr>
        <w:shd w:val="clear" w:color="ffffff" w:fill="auto"/>
        <w:tcBorders>
          <w:top w:val="none" w:color="000000" w:sz="4" w:space="0"/>
          <w:left w:val="single" w:color="FAC396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cPr>
        <w:shd w:val="clear" w:color="ffffff" w:themeColor="light1" w:fill="ffffff" w:themeFill="light1"/>
        <w:tcBorders>
          <w:top w:val="single" w:color="FAC396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5" w:customStyle="1">
    <w:name w:val="List Table 1 Light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6" w:customStyle="1">
    <w:name w:val="List Table 1 Light - Accent 1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d2dfee" w:themeColor="accent1" w:themeTint="40" w:fill="d2dfee" w:themeFill="accent1" w:themeFillTint="40"/>
      </w:tcPr>
    </w:tblStylePr>
    <w:tblStylePr w:type="band1Vert">
      <w:tcPr>
        <w:shd w:val="clear" w:color="d2dfee" w:themeColor="accent1" w:themeTint="40" w:fill="d2df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7" w:customStyle="1">
    <w:name w:val="List Table 1 Light - Accent 2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efd2d2" w:themeColor="accent2" w:themeTint="40" w:fill="efd2d2" w:themeFill="accent2" w:themeFillTint="40"/>
      </w:tcPr>
    </w:tblStylePr>
    <w:tblStylePr w:type="band1Vert">
      <w:tcPr>
        <w:shd w:val="clear" w:color="efd2d2" w:themeColor="accent2" w:themeTint="40" w:fill="efd2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8" w:customStyle="1">
    <w:name w:val="List Table 1 Light - Accent 3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e5eed5" w:themeColor="accent3" w:themeTint="40" w:fill="e5eed5" w:themeFill="accent3" w:themeFillTint="40"/>
      </w:tcPr>
    </w:tblStylePr>
    <w:tblStylePr w:type="band1Vert">
      <w:tcPr>
        <w:shd w:val="clear" w:color="e5eed5" w:themeColor="accent3" w:themeTint="40" w:fill="e5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29" w:customStyle="1">
    <w:name w:val="List Table 1 Light - Accent 4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dfd8e7" w:themeColor="accent4" w:themeTint="40" w:fill="dfd8e7" w:themeFill="accent4" w:themeFillTint="40"/>
      </w:tcPr>
    </w:tblStylePr>
    <w:tblStylePr w:type="band1Vert">
      <w:tcPr>
        <w:shd w:val="clear" w:color="dfd8e7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30" w:customStyle="1">
    <w:name w:val="List Table 1 Light - Accent 5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d1eaf0" w:themeColor="accent5" w:themeTint="40" w:fill="d1eaf0" w:themeFill="accent5" w:themeFillTint="40"/>
      </w:tcPr>
    </w:tblStylePr>
    <w:tblStylePr w:type="band1Vert">
      <w:tcPr>
        <w:shd w:val="clear" w:color="d1eaf0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31" w:customStyle="1">
    <w:name w:val="List Table 1 Light - Accent 6"/>
    <w:basedOn w:val="1433"/>
    <w:uiPriority w:val="99"/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de4d0" w:themeColor="accent6" w:themeTint="40" w:fill="fde4d0" w:themeFill="accent6" w:themeFillTint="40"/>
      </w:tcPr>
    </w:tblStylePr>
    <w:tblStylePr w:type="band1Vert">
      <w:tcPr>
        <w:shd w:val="clear" w:color="fde4d0" w:themeColor="accent6" w:themeTint="40" w:fill="fde4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32" w:customStyle="1">
    <w:name w:val="List Table 2"/>
    <w:basedOn w:val="1433"/>
    <w:uiPriority w:val="99"/>
    <w:tblPr>
      <w:tblStyleRowBandSize w:val="1"/>
      <w:tblStyleColBandSize w:val="1"/>
      <w:tblInd w:w="0" w:type="dxa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</w:style>
  <w:style w:type="table" w:styleId="1533" w:customStyle="1">
    <w:name w:val="List Table 2 - Accent 1"/>
    <w:basedOn w:val="1433"/>
    <w:uiPriority w:val="99"/>
    <w:tblPr>
      <w:tblStyleRowBandSize w:val="1"/>
      <w:tblStyleColBandSize w:val="1"/>
      <w:tblInd w:w="0" w:type="dxa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d2df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d2df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</w:style>
  <w:style w:type="table" w:styleId="1534" w:customStyle="1">
    <w:name w:val="List Table 2 - Accent 2"/>
    <w:basedOn w:val="1433"/>
    <w:uiPriority w:val="99"/>
    <w:tblPr>
      <w:tblStyleRowBandSize w:val="1"/>
      <w:tblStyleColBandSize w:val="1"/>
      <w:tblInd w:w="0" w:type="dxa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fd2d2" w:themeColor="accent2" w:themeTint="40" w:fill="efd2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fd2d2" w:themeColor="accent2" w:themeTint="40" w:fill="efd2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</w:style>
  <w:style w:type="table" w:styleId="1535" w:customStyle="1">
    <w:name w:val="List Table 2 - Accent 3"/>
    <w:basedOn w:val="1433"/>
    <w:uiPriority w:val="99"/>
    <w:tblPr>
      <w:tblStyleRowBandSize w:val="1"/>
      <w:tblStyleColBandSize w:val="1"/>
      <w:tblInd w:w="0" w:type="dxa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5eed5" w:themeColor="accent3" w:themeTint="40" w:fill="e5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5eed5" w:themeColor="accent3" w:themeTint="40" w:fill="e5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</w:style>
  <w:style w:type="table" w:styleId="1536" w:customStyle="1">
    <w:name w:val="List Table 2 - Accent 4"/>
    <w:basedOn w:val="1433"/>
    <w:uiPriority w:val="99"/>
    <w:tblPr>
      <w:tblStyleRowBandSize w:val="1"/>
      <w:tblStyleColBandSize w:val="1"/>
      <w:tblInd w:w="0" w:type="dxa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</w:style>
  <w:style w:type="table" w:styleId="1537" w:customStyle="1">
    <w:name w:val="List Table 2 - Accent 5"/>
    <w:basedOn w:val="1433"/>
    <w:uiPriority w:val="99"/>
    <w:tblPr>
      <w:tblStyleRowBandSize w:val="1"/>
      <w:tblStyleColBandSize w:val="1"/>
      <w:tblInd w:w="0" w:type="dxa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</w:style>
  <w:style w:type="table" w:styleId="1538" w:customStyle="1">
    <w:name w:val="List Table 2 - Accent 6"/>
    <w:basedOn w:val="1433"/>
    <w:uiPriority w:val="99"/>
    <w:tblPr>
      <w:tblStyleRowBandSize w:val="1"/>
      <w:tblStyleColBandSize w:val="1"/>
      <w:tblInd w:w="0" w:type="dxa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de4d0" w:themeColor="accent6" w:themeTint="40" w:fill="fde4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de4d0" w:themeColor="accent6" w:themeTint="40" w:fill="fde4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</w:style>
  <w:style w:type="table" w:styleId="1539" w:customStyle="1">
    <w:name w:val="List Table 3"/>
    <w:basedOn w:val="1433"/>
    <w:uiPriority w:val="99"/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0" w:customStyle="1">
    <w:name w:val="List Table 3 - Accent 1"/>
    <w:basedOn w:val="1433"/>
    <w:uiPriority w:val="99"/>
    <w:tblPr>
      <w:tblStyleRowBandSize w:val="1"/>
      <w:tblStyleColBandSize w:val="1"/>
      <w:tblInd w:w="0" w:type="dxa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1" w:customStyle="1">
    <w:name w:val="List Table 3 - Accent 2"/>
    <w:basedOn w:val="1433"/>
    <w:uiPriority w:val="99"/>
    <w:tblPr>
      <w:tblStyleRowBandSize w:val="1"/>
      <w:tblStyleColBandSize w:val="1"/>
      <w:tblInd w:w="0" w:type="dxa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D99695" w:themeColor="accent2" w:themeTint="97" w:sz="4" w:space="0"/>
          <w:bottom w:val="single" w:color="D99695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d99695" w:themeColor="accent2" w:themeTint="97" w:fill="d9969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2" w:customStyle="1">
    <w:name w:val="List Table 3 - Accent 3"/>
    <w:basedOn w:val="1433"/>
    <w:uiPriority w:val="99"/>
    <w:tblPr>
      <w:tblStyleRowBandSize w:val="1"/>
      <w:tblStyleColBandSize w:val="1"/>
      <w:tblInd w:w="0" w:type="dxa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C3D69B" w:themeColor="accent3" w:themeTint="98" w:sz="4" w:space="0"/>
          <w:bottom w:val="single" w:color="C3D69B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B" w:themeColor="accent3" w:themeTint="98" w:sz="4" w:space="0"/>
          <w:right w:val="single" w:color="C3D69B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3d69b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3" w:customStyle="1">
    <w:name w:val="List Table 3 - Accent 4"/>
    <w:basedOn w:val="1433"/>
    <w:uiPriority w:val="99"/>
    <w:tblPr>
      <w:tblStyleRowBandSize w:val="1"/>
      <w:tblStyleColBandSize w:val="1"/>
      <w:tblInd w:w="0" w:type="dxa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4" w:customStyle="1">
    <w:name w:val="List Table 3 - Accent 5"/>
    <w:basedOn w:val="1433"/>
    <w:uiPriority w:val="99"/>
    <w:tblPr>
      <w:tblStyleRowBandSize w:val="1"/>
      <w:tblStyleColBandSize w:val="1"/>
      <w:tblInd w:w="0" w:type="dxa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92cc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5" w:customStyle="1">
    <w:name w:val="List Table 3 - Accent 6"/>
    <w:basedOn w:val="1433"/>
    <w:uiPriority w:val="99"/>
    <w:tblPr>
      <w:tblStyleRowBandSize w:val="1"/>
      <w:tblStyleColBandSize w:val="1"/>
      <w:tblInd w:w="0" w:type="dxa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fac0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6" w:customStyle="1">
    <w:name w:val="List Table 4"/>
    <w:basedOn w:val="1433"/>
    <w:uiPriority w:val="99"/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7" w:customStyle="1">
    <w:name w:val="List Table 4 - Accent 1"/>
    <w:basedOn w:val="1433"/>
    <w:uiPriority w:val="99"/>
    <w:tblPr>
      <w:tblStyleRowBandSize w:val="1"/>
      <w:tblStyleColBandSize w:val="1"/>
      <w:tblInd w:w="0" w:type="dxa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d2df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d2df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8" w:customStyle="1">
    <w:name w:val="List Table 4 - Accent 2"/>
    <w:basedOn w:val="1433"/>
    <w:uiPriority w:val="99"/>
    <w:tblPr>
      <w:tblStyleRowBandSize w:val="1"/>
      <w:tblStyleColBandSize w:val="1"/>
      <w:tblInd w:w="0" w:type="dxa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fd2d2" w:themeColor="accent2" w:themeTint="40" w:fill="efd2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fd2d2" w:themeColor="accent2" w:themeTint="40" w:fill="efd2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49" w:customStyle="1">
    <w:name w:val="List Table 4 - Accent 3"/>
    <w:basedOn w:val="1433"/>
    <w:uiPriority w:val="99"/>
    <w:tblPr>
      <w:tblStyleRowBandSize w:val="1"/>
      <w:tblStyleColBandSize w:val="1"/>
      <w:tblInd w:w="0" w:type="dxa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e5eed5" w:themeColor="accent3" w:themeTint="40" w:fill="e5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5eed5" w:themeColor="accent3" w:themeTint="40" w:fill="e5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50" w:customStyle="1">
    <w:name w:val="List Table 4 - Accent 4"/>
    <w:basedOn w:val="1433"/>
    <w:uiPriority w:val="99"/>
    <w:tblPr>
      <w:tblStyleRowBandSize w:val="1"/>
      <w:tblStyleColBandSize w:val="1"/>
      <w:tblInd w:w="0" w:type="dxa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51" w:customStyle="1">
    <w:name w:val="List Table 4 - Accent 5"/>
    <w:basedOn w:val="1433"/>
    <w:uiPriority w:val="99"/>
    <w:tblPr>
      <w:tblStyleRowBandSize w:val="1"/>
      <w:tblStyleColBandSize w:val="1"/>
      <w:tblInd w:w="0" w:type="dxa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52" w:customStyle="1">
    <w:name w:val="List Table 4 - Accent 6"/>
    <w:basedOn w:val="1433"/>
    <w:uiPriority w:val="99"/>
    <w:tblPr>
      <w:tblStyleRowBandSize w:val="1"/>
      <w:tblStyleColBandSize w:val="1"/>
      <w:tblInd w:w="0" w:type="dxa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shd w:val="clear" w:color="fde4d0" w:themeColor="accent6" w:themeTint="40" w:fill="fde4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de4d0" w:themeColor="accent6" w:themeTint="40" w:fill="fde4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53" w:customStyle="1">
    <w:name w:val="List Table 5 Dark"/>
    <w:basedOn w:val="1433"/>
    <w:uiPriority w:val="99"/>
    <w:tblPr>
      <w:tblStyleRowBandSize w:val="1"/>
      <w:tblStyleColBandSize w:val="1"/>
      <w:tblInd w:w="0" w:type="dxa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4" w:customStyle="1">
    <w:name w:val="List Table 5 Dark - Accent 1"/>
    <w:basedOn w:val="1433"/>
    <w:uiPriority w:val="99"/>
    <w:tblPr>
      <w:tblStyleRowBandSize w:val="1"/>
      <w:tblStyleColBandSize w:val="1"/>
      <w:tblInd w:w="0" w:type="dxa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  <w:shd w:val="clear" w:color="4f81bd" w:themeColor="accent1" w:fill="4f81bd" w:themeFill="accent1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4f81bd" w:themeColor="accent1" w:fill="4f81bd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4f81bd" w:themeColor="accent1" w:fill="4f81bd" w:themeFill="accent1"/>
        <w:tcBorders>
          <w:top w:val="single" w:color="4F81BD" w:themeColor="accent1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5" w:customStyle="1">
    <w:name w:val="List Table 5 Dark - Accent 2"/>
    <w:basedOn w:val="1433"/>
    <w:uiPriority w:val="99"/>
    <w:tblPr>
      <w:tblStyleRowBandSize w:val="1"/>
      <w:tblStyleColBandSize w:val="1"/>
      <w:tblInd w:w="0" w:type="dxa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  <w:shd w:val="clear" w:color="d99695" w:themeColor="accent2" w:themeTint="97" w:fill="d99695" w:themeFill="accent2" w:themeFillTint="97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d99695" w:themeColor="accent2" w:themeTint="97" w:fill="d99695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D99695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695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6" w:customStyle="1">
    <w:name w:val="List Table 5 Dark - Accent 3"/>
    <w:basedOn w:val="1433"/>
    <w:uiPriority w:val="99"/>
    <w:tblPr>
      <w:tblStyleRowBandSize w:val="1"/>
      <w:tblStyleColBandSize w:val="1"/>
      <w:tblInd w:w="0" w:type="dxa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  <w:shd w:val="clear" w:color="c3d69b" w:themeColor="accent3" w:themeTint="98" w:fill="c3d69b" w:themeFill="accent3" w:themeFillTint="98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c3d69b" w:themeColor="accent3" w:themeTint="98" w:fill="c3d69b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3D69B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3d69b" w:themeColor="accent3" w:themeTint="98" w:fill="c3d69b" w:themeFill="accent3" w:themeFillTint="98"/>
        <w:tcBorders>
          <w:top w:val="single" w:color="C3D69B" w:themeColor="accent3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B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7" w:customStyle="1">
    <w:name w:val="List Table 5 Dark - Accent 4"/>
    <w:basedOn w:val="1433"/>
    <w:uiPriority w:val="99"/>
    <w:tblPr>
      <w:tblStyleRowBandSize w:val="1"/>
      <w:tblStyleColBandSize w:val="1"/>
      <w:tblInd w:w="0" w:type="dxa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  <w:shd w:val="clear" w:color="b2a1c6" w:themeColor="accent4" w:themeTint="9A" w:fill="b2a1c6" w:themeFill="accent4" w:themeFillTint="9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b2a1c6" w:themeColor="accent4" w:themeTint="9A" w:fill="b2a1c6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8" w:customStyle="1">
    <w:name w:val="List Table 5 Dark - Accent 5"/>
    <w:basedOn w:val="1433"/>
    <w:uiPriority w:val="99"/>
    <w:tblPr>
      <w:tblStyleRowBandSize w:val="1"/>
      <w:tblStyleColBandSize w:val="1"/>
      <w:tblInd w:w="0" w:type="dxa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  <w:shd w:val="clear" w:color="92ccdc" w:themeColor="accent5" w:themeTint="9A" w:fill="92ccdc" w:themeFill="accent5" w:themeFillTint="9A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92ccdc" w:themeColor="accent5" w:themeTint="9A" w:fill="92ccdc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92ccdc" w:themeColor="accent5" w:themeTint="9A" w:fill="92ccdc" w:themeFill="accent5" w:themeFillTint="9A"/>
        <w:tcBorders>
          <w:top w:val="single" w:color="92CCDC" w:themeColor="accent5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59" w:customStyle="1">
    <w:name w:val="List Table 5 Dark - Accent 6"/>
    <w:basedOn w:val="1433"/>
    <w:uiPriority w:val="99"/>
    <w:tblPr>
      <w:tblStyleRowBandSize w:val="1"/>
      <w:tblStyleColBandSize w:val="1"/>
      <w:tblInd w:w="0" w:type="dxa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  <w:shd w:val="clear" w:color="fac090" w:themeColor="accent6" w:themeTint="98" w:fill="fac090" w:themeFill="accent6" w:themeFillTint="98"/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ac090" w:themeColor="accent6" w:themeTint="98" w:fill="fac090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ac090" w:themeColor="accent6" w:themeTint="98" w:fill="fac090" w:themeFill="accent6" w:themeFillTint="98"/>
        <w:tcBorders>
          <w:top w:val="single" w:color="FAC090" w:themeColor="accent6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1560" w:customStyle="1">
    <w:name w:val="List Table 6 Colorful"/>
    <w:basedOn w:val="1433"/>
    <w:uiPriority w:val="99"/>
    <w:tblPr>
      <w:tblStyleRowBandSize w:val="1"/>
      <w:tblStyleColBandSize w:val="1"/>
      <w:tblInd w:w="0" w:type="dxa"/>
      <w:tblBorders>
        <w:top w:val="single" w:color="7F7F7F" w:themeColor="text1" w:themeTint="80" w:sz="4" w:space="0"/>
        <w:bottom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themeColor="text1" w:themeTint="80" w:sz="4" w:space="0"/>
        </w:tcBorders>
      </w:tcPr>
    </w:tblStylePr>
  </w:style>
  <w:style w:type="table" w:styleId="1561" w:customStyle="1">
    <w:name w:val="List Table 6 Colorful - Accent 1"/>
    <w:basedOn w:val="1433"/>
    <w:uiPriority w:val="99"/>
    <w:tblPr>
      <w:tblStyleRowBandSize w:val="1"/>
      <w:tblStyleColBandSize w:val="1"/>
      <w:tblInd w:w="0" w:type="dxa"/>
      <w:tblBorders>
        <w:top w:val="single" w:color="4F81BD" w:themeColor="accent1" w:sz="4" w:space="0"/>
        <w:bottom w:val="single" w:color="4F81BD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a4a71" w:themeColor="accent1" w:themeShade="95"/>
        <w:sz w:val="22"/>
      </w:rPr>
      <w:tcPr>
        <w:shd w:val="clear" w:color="d2dfee" w:themeColor="accent1" w:themeTint="40" w:fill="d2dfee" w:themeFill="accent1" w:themeFillTint="40"/>
      </w:tcPr>
    </w:tblStylePr>
    <w:tblStylePr w:type="band1Vert"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  <w:tblStylePr w:type="firstCol">
      <w:rPr>
        <w:b/>
        <w:color w:val="2a4a71" w:themeColor="accent1" w:themeShade="95"/>
      </w:rPr>
    </w:tblStylePr>
    <w:tblStylePr w:type="firstRow">
      <w:rPr>
        <w:b/>
        <w:color w:val="2a4a71" w:themeColor="accent1" w:themeShade="95"/>
      </w:rPr>
      <w:tcPr>
        <w:tcBorders>
          <w:bottom w:val="single" w:color="4F81BD" w:themeColor="accent1" w:sz="4" w:space="0"/>
        </w:tcBorders>
      </w:tcPr>
    </w:tblStylePr>
    <w:tblStylePr w:type="lastCol">
      <w:rPr>
        <w:b/>
        <w:color w:val="2a4a71" w:themeColor="accent1" w:themeShade="95"/>
      </w:rPr>
    </w:tblStylePr>
    <w:tblStylePr w:type="lastRow">
      <w:rPr>
        <w:b/>
        <w:color w:val="2a4a71" w:themeColor="accent1" w:themeShade="95"/>
      </w:rPr>
      <w:tcPr>
        <w:tcBorders>
          <w:top w:val="single" w:color="4F81BD" w:themeColor="accent1" w:sz="4" w:space="0"/>
        </w:tcBorders>
      </w:tcPr>
    </w:tblStylePr>
  </w:style>
  <w:style w:type="table" w:styleId="1562" w:customStyle="1">
    <w:name w:val="List Table 6 Colorful - Accent 2"/>
    <w:basedOn w:val="1433"/>
    <w:uiPriority w:val="99"/>
    <w:tblPr>
      <w:tblStyleRowBandSize w:val="1"/>
      <w:tblStyleColBandSize w:val="1"/>
      <w:tblInd w:w="0" w:type="dxa"/>
      <w:tblBorders>
        <w:top w:val="single" w:color="D99695" w:themeColor="accent2" w:themeTint="97" w:sz="4" w:space="0"/>
        <w:bottom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d99695" w:themeColor="accent2" w:themeTint="97" w:themeShade="95"/>
        <w:sz w:val="22"/>
      </w:rPr>
      <w:tcPr>
        <w:shd w:val="clear" w:color="efd2d2" w:themeColor="accent2" w:themeTint="40" w:fill="efd2d2" w:themeFill="accent2" w:themeFillTint="40"/>
      </w:tcPr>
    </w:tblStylePr>
    <w:tblStylePr w:type="band1Vert"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  <w:tblStylePr w:type="firstCol">
      <w:rPr>
        <w:b/>
        <w:color w:val="d99695" w:themeColor="accent2" w:themeTint="97" w:themeShade="95"/>
      </w:rPr>
    </w:tblStylePr>
    <w:tblStylePr w:type="firstRow">
      <w:rPr>
        <w:b/>
        <w:color w:val="d99695" w:themeColor="accent2" w:themeTint="97" w:themeShade="95"/>
      </w:rPr>
      <w:tcPr>
        <w:tcBorders>
          <w:bottom w:val="single" w:color="D99695" w:themeColor="accent2" w:themeTint="97" w:sz="4" w:space="0"/>
        </w:tcBorders>
      </w:tcPr>
    </w:tblStylePr>
    <w:tblStylePr w:type="lastCol">
      <w:rPr>
        <w:b/>
        <w:color w:val="d99695" w:themeColor="accent2" w:themeTint="97" w:themeShade="95"/>
      </w:rPr>
    </w:tblStylePr>
    <w:tblStylePr w:type="lastRow">
      <w:rPr>
        <w:b/>
        <w:color w:val="d99695" w:themeColor="accent2" w:themeTint="97" w:themeShade="95"/>
      </w:rPr>
      <w:tcPr>
        <w:tcBorders>
          <w:top w:val="single" w:color="D99695" w:themeColor="accent2" w:themeTint="97" w:sz="4" w:space="0"/>
        </w:tcBorders>
      </w:tcPr>
    </w:tblStylePr>
  </w:style>
  <w:style w:type="table" w:styleId="1563" w:customStyle="1">
    <w:name w:val="List Table 6 Colorful - Accent 3"/>
    <w:basedOn w:val="1433"/>
    <w:uiPriority w:val="99"/>
    <w:tblPr>
      <w:tblStyleRowBandSize w:val="1"/>
      <w:tblStyleColBandSize w:val="1"/>
      <w:tblInd w:w="0" w:type="dxa"/>
      <w:tblBorders>
        <w:top w:val="single" w:color="C3D69B" w:themeColor="accent3" w:themeTint="98" w:sz="4" w:space="0"/>
        <w:bottom w:val="single" w:color="C3D69B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c3d69b" w:themeColor="accent3" w:themeTint="98" w:themeShade="95"/>
        <w:sz w:val="22"/>
      </w:rPr>
      <w:tcPr>
        <w:shd w:val="clear" w:color="e5eed5" w:themeColor="accent3" w:themeTint="40" w:fill="e5eed5" w:themeFill="accent3" w:themeFillTint="40"/>
      </w:tcPr>
    </w:tblStylePr>
    <w:tblStylePr w:type="band1Vert"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  <w:tblStylePr w:type="firstCol">
      <w:rPr>
        <w:b/>
        <w:color w:val="c3d69b" w:themeColor="accent3" w:themeTint="98" w:themeShade="95"/>
      </w:rPr>
    </w:tblStylePr>
    <w:tblStylePr w:type="firstRow">
      <w:rPr>
        <w:b/>
        <w:color w:val="c3d69b" w:themeColor="accent3" w:themeTint="98" w:themeShade="95"/>
      </w:rPr>
      <w:tcPr>
        <w:tcBorders>
          <w:bottom w:val="single" w:color="C3D69B" w:themeColor="accent3" w:themeTint="98" w:sz="4" w:space="0"/>
        </w:tcBorders>
      </w:tcPr>
    </w:tblStylePr>
    <w:tblStylePr w:type="lastCol">
      <w:rPr>
        <w:b/>
        <w:color w:val="c3d69b" w:themeColor="accent3" w:themeTint="98" w:themeShade="95"/>
      </w:rPr>
    </w:tblStylePr>
    <w:tblStylePr w:type="lastRow">
      <w:rPr>
        <w:b/>
        <w:color w:val="c3d69b" w:themeColor="accent3" w:themeTint="98" w:themeShade="95"/>
      </w:rPr>
      <w:tcPr>
        <w:tcBorders>
          <w:top w:val="single" w:color="C3D69B" w:themeColor="accent3" w:themeTint="98" w:sz="4" w:space="0"/>
        </w:tcBorders>
      </w:tcPr>
    </w:tblStylePr>
  </w:style>
  <w:style w:type="table" w:styleId="1564" w:customStyle="1">
    <w:name w:val="List Table 6 Colorful - Accent 4"/>
    <w:basedOn w:val="1433"/>
    <w:uiPriority w:val="99"/>
    <w:tblPr>
      <w:tblStyleRowBandSize w:val="1"/>
      <w:tblStyleColBandSize w:val="1"/>
      <w:tblInd w:w="0" w:type="dxa"/>
      <w:tblBorders>
        <w:top w:val="single" w:color="B2A1C6" w:themeColor="accent4" w:themeTint="9A" w:sz="4" w:space="0"/>
        <w:bottom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b2a1c6" w:themeColor="accent4" w:themeTint="9A" w:themeShade="95"/>
        <w:sz w:val="22"/>
      </w:rPr>
      <w:tcPr>
        <w:shd w:val="clear" w:color="dfd8e7" w:themeColor="accent4" w:themeTint="40" w:fill="dfd8e7" w:themeFill="accent4" w:themeFillTint="40"/>
      </w:tcPr>
    </w:tblStylePr>
    <w:tblStylePr w:type="band1Vert"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  <w:tblStylePr w:type="firstCol">
      <w:rPr>
        <w:b/>
        <w:color w:val="b2a1c6" w:themeColor="accent4" w:themeTint="9A" w:themeShade="95"/>
      </w:rPr>
    </w:tblStylePr>
    <w:tblStylePr w:type="firstRow">
      <w:rPr>
        <w:b/>
        <w:color w:val="b2a1c6" w:themeColor="accent4" w:themeTint="9A" w:themeShade="95"/>
      </w:rPr>
      <w:tcPr>
        <w:tcBorders>
          <w:bottom w:val="single" w:color="B2A1C6" w:themeColor="accent4" w:themeTint="9A" w:sz="4" w:space="0"/>
        </w:tcBorders>
      </w:tcPr>
    </w:tblStylePr>
    <w:tblStylePr w:type="lastCol">
      <w:rPr>
        <w:b/>
        <w:color w:val="b2a1c6" w:themeColor="accent4" w:themeTint="9A" w:themeShade="95"/>
      </w:rPr>
    </w:tblStylePr>
    <w:tblStylePr w:type="lastRow">
      <w:rPr>
        <w:b/>
        <w:color w:val="b2a1c6" w:themeColor="accent4" w:themeTint="9A" w:themeShade="95"/>
      </w:rPr>
      <w:tcPr>
        <w:tcBorders>
          <w:top w:val="single" w:color="B2A1C6" w:themeColor="accent4" w:themeTint="9A" w:sz="4" w:space="0"/>
        </w:tcBorders>
      </w:tcPr>
    </w:tblStylePr>
  </w:style>
  <w:style w:type="table" w:styleId="1565" w:customStyle="1">
    <w:name w:val="List Table 6 Colorful - Accent 5"/>
    <w:basedOn w:val="1433"/>
    <w:uiPriority w:val="99"/>
    <w:tblPr>
      <w:tblStyleRowBandSize w:val="1"/>
      <w:tblStyleColBandSize w:val="1"/>
      <w:tblInd w:w="0" w:type="dxa"/>
      <w:tblBorders>
        <w:top w:val="single" w:color="92CCDC" w:themeColor="accent5" w:themeTint="9A" w:sz="4" w:space="0"/>
        <w:bottom w:val="single" w:color="92CCDC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92ccdc" w:themeColor="accent5" w:themeTint="9A" w:themeShade="95"/>
        <w:sz w:val="22"/>
      </w:rPr>
      <w:tcPr>
        <w:shd w:val="clear" w:color="d1eaf0" w:themeColor="accent5" w:themeTint="40" w:fill="d1eaf0" w:themeFill="accent5" w:themeFillTint="40"/>
      </w:tcPr>
    </w:tblStylePr>
    <w:tblStylePr w:type="band1Vert"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  <w:tblStylePr w:type="firstCol">
      <w:rPr>
        <w:b/>
        <w:color w:val="92ccdc" w:themeColor="accent5" w:themeTint="9A" w:themeShade="95"/>
      </w:rPr>
    </w:tblStylePr>
    <w:tblStylePr w:type="firstRow">
      <w:rPr>
        <w:b/>
        <w:color w:val="92ccdc" w:themeColor="accent5" w:themeTint="9A" w:themeShade="95"/>
      </w:rPr>
      <w:tcPr>
        <w:tcBorders>
          <w:bottom w:val="single" w:color="92CCDC" w:themeColor="accent5" w:themeTint="9A" w:sz="4" w:space="0"/>
        </w:tcBorders>
      </w:tcPr>
    </w:tblStylePr>
    <w:tblStylePr w:type="lastCol">
      <w:rPr>
        <w:b/>
        <w:color w:val="92ccdc" w:themeColor="accent5" w:themeTint="9A" w:themeShade="95"/>
      </w:rPr>
    </w:tblStylePr>
    <w:tblStylePr w:type="lastRow">
      <w:rPr>
        <w:b/>
        <w:color w:val="92ccdc" w:themeColor="accent5" w:themeTint="9A" w:themeShade="95"/>
      </w:rPr>
      <w:tcPr>
        <w:tcBorders>
          <w:top w:val="single" w:color="92CCDC" w:themeColor="accent5" w:themeTint="9A" w:sz="4" w:space="0"/>
        </w:tcBorders>
      </w:tcPr>
    </w:tblStylePr>
  </w:style>
  <w:style w:type="table" w:styleId="1566" w:customStyle="1">
    <w:name w:val="List Table 6 Colorful - Accent 6"/>
    <w:basedOn w:val="1433"/>
    <w:uiPriority w:val="99"/>
    <w:tblPr>
      <w:tblStyleRowBandSize w:val="1"/>
      <w:tblStyleColBandSize w:val="1"/>
      <w:tblInd w:w="0" w:type="dxa"/>
      <w:tblBorders>
        <w:top w:val="single" w:color="FAC090" w:themeColor="accent6" w:themeTint="98" w:sz="4" w:space="0"/>
        <w:bottom w:val="single" w:color="FAC090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ac090" w:themeColor="accent6" w:themeTint="98" w:themeShade="95"/>
        <w:sz w:val="22"/>
      </w:rPr>
      <w:tcPr>
        <w:shd w:val="clear" w:color="fde4d0" w:themeColor="accent6" w:themeTint="40" w:fill="fde4d0" w:themeFill="accent6" w:themeFillTint="40"/>
      </w:tcPr>
    </w:tblStylePr>
    <w:tblStylePr w:type="band1Vert"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  <w:tblStylePr w:type="firstCol">
      <w:rPr>
        <w:b/>
        <w:color w:val="fac090" w:themeColor="accent6" w:themeTint="98" w:themeShade="95"/>
      </w:rPr>
    </w:tblStylePr>
    <w:tblStylePr w:type="firstRow">
      <w:rPr>
        <w:b/>
        <w:color w:val="fac090" w:themeColor="accent6" w:themeTint="98" w:themeShade="95"/>
      </w:rPr>
      <w:tcPr>
        <w:tcBorders>
          <w:bottom w:val="single" w:color="FAC090" w:themeColor="accent6" w:themeTint="98" w:sz="4" w:space="0"/>
        </w:tcBorders>
      </w:tcPr>
    </w:tblStylePr>
    <w:tblStylePr w:type="lastCol">
      <w:rPr>
        <w:b/>
        <w:color w:val="fac090" w:themeColor="accent6" w:themeTint="98" w:themeShade="95"/>
      </w:rPr>
    </w:tblStylePr>
    <w:tblStylePr w:type="lastRow">
      <w:rPr>
        <w:b/>
        <w:color w:val="fac090" w:themeColor="accent6" w:themeTint="98" w:themeShade="95"/>
      </w:rPr>
      <w:tcPr>
        <w:tcBorders>
          <w:top w:val="single" w:color="FAC090" w:themeColor="accent6" w:themeTint="98" w:sz="4" w:space="0"/>
        </w:tcBorders>
      </w:tcPr>
    </w:tblStylePr>
  </w:style>
  <w:style w:type="table" w:styleId="1567" w:customStyle="1">
    <w:name w:val="List Table 7 Colorful"/>
    <w:basedOn w:val="1433"/>
    <w:uiPriority w:val="99"/>
    <w:tblPr>
      <w:tblStyleRowBandSize w:val="1"/>
      <w:tblStyleColBandSize w:val="1"/>
      <w:tblInd w:w="0" w:type="dxa"/>
      <w:tblBorders>
        <w:right w:val="single" w:color="7F7F7F" w:themeColor="text1" w:themeTint="8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8" w:customStyle="1">
    <w:name w:val="List Table 7 Colorful - Accent 1"/>
    <w:basedOn w:val="1433"/>
    <w:uiPriority w:val="99"/>
    <w:tblPr>
      <w:tblStyleRowBandSize w:val="1"/>
      <w:tblStyleColBandSize w:val="1"/>
      <w:tblInd w:w="0" w:type="dxa"/>
      <w:tblBorders>
        <w:right w:val="single" w:color="4F81BD" w:themeColor="accen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2a4a71" w:themeColor="accent1" w:themeShade="95"/>
        <w:sz w:val="22"/>
      </w:rPr>
      <w:tcPr>
        <w:shd w:val="clear" w:color="d2dfee" w:themeColor="accent1" w:themeTint="40" w:fill="d2dfee" w:themeFill="accent1" w:themeFillTint="40"/>
      </w:tcPr>
    </w:tblStylePr>
    <w:tblStylePr w:type="band1Vert"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  <w:tblStylePr w:type="firstCol">
      <w:rPr>
        <w:rFonts w:ascii="Arial" w:hAnsi="Arial"/>
        <w:i/>
        <w:color w:val="2a4a71" w:themeColor="accent1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4" w:space="0"/>
        </w:tcBorders>
      </w:tcPr>
    </w:tblStylePr>
    <w:tblStylePr w:type="firstRow">
      <w:rPr>
        <w:rFonts w:ascii="Arial" w:hAnsi="Arial"/>
        <w:i/>
        <w:color w:val="2a4a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cPr>
        <w:shd w:val="clear" w:color="ffffff" w:fill="auto"/>
        <w:tcBorders>
          <w:top w:val="none" w:color="000000" w:sz="4" w:space="0"/>
          <w:left w:val="single" w:color="4F81BD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cPr>
        <w:shd w:val="clear" w:color="ffffff" w:themeColor="light1" w:fill="ffffff" w:themeFill="light1"/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69" w:customStyle="1">
    <w:name w:val="List Table 7 Colorful - Accent 2"/>
    <w:basedOn w:val="1433"/>
    <w:uiPriority w:val="99"/>
    <w:tblPr>
      <w:tblStyleRowBandSize w:val="1"/>
      <w:tblStyleColBandSize w:val="1"/>
      <w:tblInd w:w="0" w:type="dxa"/>
      <w:tblBorders>
        <w:right w:val="single" w:color="D99695" w:themeColor="accent2" w:themeTint="9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d99695" w:themeColor="accent2" w:themeTint="97" w:themeShade="95"/>
        <w:sz w:val="22"/>
      </w:rPr>
      <w:tcPr>
        <w:shd w:val="clear" w:color="efd2d2" w:themeColor="accent2" w:themeTint="40" w:fill="efd2d2" w:themeFill="accent2" w:themeFillTint="40"/>
      </w:tcPr>
    </w:tblStylePr>
    <w:tblStylePr w:type="band1Vert"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i/>
        <w:color w:val="d99695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70" w:customStyle="1">
    <w:name w:val="List Table 7 Colorful - Accent 3"/>
    <w:basedOn w:val="1433"/>
    <w:uiPriority w:val="99"/>
    <w:tblPr>
      <w:tblStyleRowBandSize w:val="1"/>
      <w:tblStyleColBandSize w:val="1"/>
      <w:tblInd w:w="0" w:type="dxa"/>
      <w:tblBorders>
        <w:right w:val="single" w:color="C3D69B" w:themeColor="accent3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c3d69b" w:themeColor="accent3" w:themeTint="98" w:themeShade="95"/>
        <w:sz w:val="22"/>
      </w:rPr>
      <w:tcPr>
        <w:shd w:val="clear" w:color="e5eed5" w:themeColor="accent3" w:themeTint="40" w:fill="e5eed5" w:themeFill="accent3" w:themeFillTint="40"/>
      </w:tcPr>
    </w:tblStylePr>
    <w:tblStylePr w:type="band1Vert"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  <w:tblStylePr w:type="firstCol">
      <w:rPr>
        <w:rFonts w:ascii="Arial" w:hAnsi="Arial"/>
        <w:i/>
        <w:color w:val="c3d69b" w:themeColor="accent3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3D69B" w:themeColor="accent3" w:themeTint="98" w:sz="4" w:space="0"/>
        </w:tcBorders>
      </w:tcPr>
    </w:tblStylePr>
    <w:tblStylePr w:type="firstRow">
      <w:rPr>
        <w:rFonts w:ascii="Arial" w:hAnsi="Arial"/>
        <w:i/>
        <w:color w:val="c3d69b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3D69B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C3D69B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C3D69B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71" w:customStyle="1">
    <w:name w:val="List Table 7 Colorful - Accent 4"/>
    <w:basedOn w:val="1433"/>
    <w:uiPriority w:val="99"/>
    <w:tblPr>
      <w:tblStyleRowBandSize w:val="1"/>
      <w:tblStyleColBandSize w:val="1"/>
      <w:tblInd w:w="0" w:type="dxa"/>
      <w:tblBorders>
        <w:right w:val="single" w:color="B2A1C6" w:themeColor="accent4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b2a1c6" w:themeColor="accent4" w:themeTint="9A" w:themeShade="95"/>
        <w:sz w:val="22"/>
      </w:rPr>
      <w:tcPr>
        <w:shd w:val="clear" w:color="dfd8e7" w:themeColor="accent4" w:themeTint="40" w:fill="dfd8e7" w:themeFill="accent4" w:themeFillTint="40"/>
      </w:tcPr>
    </w:tblStylePr>
    <w:tblStylePr w:type="band1Vert"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i/>
        <w:color w:val="b2a1c6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72" w:customStyle="1">
    <w:name w:val="List Table 7 Colorful - Accent 5"/>
    <w:basedOn w:val="1433"/>
    <w:uiPriority w:val="99"/>
    <w:tblPr>
      <w:tblStyleRowBandSize w:val="1"/>
      <w:tblStyleColBandSize w:val="1"/>
      <w:tblInd w:w="0" w:type="dxa"/>
      <w:tblBorders>
        <w:right w:val="single" w:color="92CCDC" w:themeColor="accent5" w:themeTint="9A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92ccdc" w:themeColor="accent5" w:themeTint="9A" w:themeShade="95"/>
        <w:sz w:val="22"/>
      </w:rPr>
      <w:tcPr>
        <w:shd w:val="clear" w:color="d1eaf0" w:themeColor="accent5" w:themeTint="40" w:fill="d1eaf0" w:themeFill="accent5" w:themeFillTint="40"/>
      </w:tcPr>
    </w:tblStylePr>
    <w:tblStylePr w:type="band1Vert"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  <w:tblStylePr w:type="firstCol">
      <w:rPr>
        <w:rFonts w:ascii="Arial" w:hAnsi="Arial"/>
        <w:i/>
        <w:color w:val="92ccdc" w:themeColor="accent5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2CCDC" w:themeColor="accent5" w:themeTint="9A" w:sz="4" w:space="0"/>
        </w:tcBorders>
      </w:tcPr>
    </w:tblStylePr>
    <w:tblStylePr w:type="firstRow">
      <w:rPr>
        <w:rFonts w:ascii="Arial" w:hAnsi="Arial"/>
        <w:i/>
        <w:color w:val="92ccdc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2CCDC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92CCDC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92CCDC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73" w:customStyle="1">
    <w:name w:val="List Table 7 Colorful - Accent 6"/>
    <w:basedOn w:val="1433"/>
    <w:uiPriority w:val="99"/>
    <w:tblPr>
      <w:tblStyleRowBandSize w:val="1"/>
      <w:tblStyleColBandSize w:val="1"/>
      <w:tblInd w:w="0" w:type="dxa"/>
      <w:tblBorders>
        <w:right w:val="single" w:color="FAC090" w:themeColor="accent6" w:themeTint="98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fac090" w:themeColor="accent6" w:themeTint="98" w:themeShade="95"/>
        <w:sz w:val="22"/>
      </w:rPr>
      <w:tcPr>
        <w:shd w:val="clear" w:color="fde4d0" w:themeColor="accent6" w:themeTint="40" w:fill="fde4d0" w:themeFill="accent6" w:themeFillTint="40"/>
      </w:tcPr>
    </w:tblStylePr>
    <w:tblStylePr w:type="band1Vert"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  <w:tblStylePr w:type="firstCol">
      <w:rPr>
        <w:rFonts w:ascii="Arial" w:hAnsi="Arial"/>
        <w:i/>
        <w:color w:val="fac090" w:themeColor="accent6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090" w:themeColor="accent6" w:themeTint="98" w:sz="4" w:space="0"/>
        </w:tcBorders>
      </w:tcPr>
    </w:tblStylePr>
    <w:tblStylePr w:type="firstRow">
      <w:rPr>
        <w:rFonts w:ascii="Arial" w:hAnsi="Arial"/>
        <w:i/>
        <w:color w:val="fac090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09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FAC09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FAC09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74" w:customStyle="1">
    <w:name w:val="Lined - Accent"/>
    <w:basedOn w:val="1433"/>
    <w:uiPriority w:val="99"/>
    <w:rPr>
      <w:color w:val="404040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1575" w:customStyle="1">
    <w:name w:val="Lined - Accent 1"/>
    <w:basedOn w:val="1433"/>
    <w:uiPriority w:val="99"/>
    <w:rPr>
      <w:color w:val="404040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</w:style>
  <w:style w:type="table" w:styleId="1576" w:customStyle="1">
    <w:name w:val="Lined - Accent 2"/>
    <w:basedOn w:val="1433"/>
    <w:uiPriority w:val="99"/>
    <w:rPr>
      <w:color w:val="404040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</w:style>
  <w:style w:type="table" w:styleId="1577" w:customStyle="1">
    <w:name w:val="Lined - Accent 3"/>
    <w:basedOn w:val="1433"/>
    <w:uiPriority w:val="99"/>
    <w:rPr>
      <w:color w:val="404040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</w:style>
  <w:style w:type="table" w:styleId="1578" w:customStyle="1">
    <w:name w:val="Lined - Accent 4"/>
    <w:basedOn w:val="1433"/>
    <w:uiPriority w:val="99"/>
    <w:rPr>
      <w:color w:val="404040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</w:style>
  <w:style w:type="table" w:styleId="1579" w:customStyle="1">
    <w:name w:val="Lined - Accent 5"/>
    <w:basedOn w:val="1433"/>
    <w:uiPriority w:val="99"/>
    <w:rPr>
      <w:color w:val="404040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</w:style>
  <w:style w:type="table" w:styleId="1580" w:customStyle="1">
    <w:name w:val="Lined - Accent 6"/>
    <w:basedOn w:val="1433"/>
    <w:uiPriority w:val="99"/>
    <w:rPr>
      <w:color w:val="404040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</w:style>
  <w:style w:type="table" w:styleId="1581" w:customStyle="1">
    <w:name w:val="Bordered &amp; Lined - Accent"/>
    <w:basedOn w:val="1433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0" w:fill="f2f2f2" w:themeFill="text1" w:themeFillTint="00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1582" w:customStyle="1">
    <w:name w:val="Bordered &amp; Lined - Accent 1"/>
    <w:basedOn w:val="1433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color="2A4A71" w:themeColor="accent1" w:themeShade="95" w:sz="4" w:space="0"/>
        <w:left w:val="single" w:color="2A4A71" w:themeColor="accent1" w:themeShade="95" w:sz="4" w:space="0"/>
        <w:bottom w:val="single" w:color="2A4A71" w:themeColor="accent1" w:themeShade="95" w:sz="4" w:space="0"/>
        <w:right w:val="single" w:color="2A4A71" w:themeColor="accent1" w:themeShade="95" w:sz="4" w:space="0"/>
        <w:insideH w:val="single" w:color="2A4A71" w:themeColor="accent1" w:themeShade="95" w:sz="4" w:space="0"/>
        <w:insideV w:val="single" w:color="2A4A71" w:themeColor="accent1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5d8ac2" w:themeColor="accent1" w:themeTint="EA" w:fill="5d8ac2" w:themeFill="accent1" w:themeFillTint="EA"/>
      </w:tcPr>
    </w:tblStylePr>
  </w:style>
  <w:style w:type="table" w:styleId="1583" w:customStyle="1">
    <w:name w:val="Bordered &amp; Lined - Accent 2"/>
    <w:basedOn w:val="1433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color="732A29" w:themeColor="accent2" w:themeShade="95" w:sz="4" w:space="0"/>
        <w:left w:val="single" w:color="732A29" w:themeColor="accent2" w:themeShade="95" w:sz="4" w:space="0"/>
        <w:bottom w:val="single" w:color="732A29" w:themeColor="accent2" w:themeShade="95" w:sz="4" w:space="0"/>
        <w:right w:val="single" w:color="732A29" w:themeColor="accent2" w:themeShade="95" w:sz="4" w:space="0"/>
        <w:insideH w:val="single" w:color="732A29" w:themeColor="accent2" w:themeShade="95" w:sz="4" w:space="0"/>
        <w:insideV w:val="single" w:color="732A29" w:themeColor="accent2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f2dcdc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d99695" w:themeColor="accent2" w:themeTint="97" w:fill="d99695" w:themeFill="accent2" w:themeFillTint="97"/>
      </w:tcPr>
    </w:tblStylePr>
  </w:style>
  <w:style w:type="table" w:styleId="1584" w:customStyle="1">
    <w:name w:val="Bordered &amp; Lined - Accent 3"/>
    <w:basedOn w:val="1433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color="5B722E" w:themeColor="accent3" w:themeShade="95" w:sz="4" w:space="0"/>
        <w:left w:val="single" w:color="5B722E" w:themeColor="accent3" w:themeShade="95" w:sz="4" w:space="0"/>
        <w:bottom w:val="single" w:color="5B722E" w:themeColor="accent3" w:themeShade="95" w:sz="4" w:space="0"/>
        <w:right w:val="single" w:color="5B722E" w:themeColor="accent3" w:themeShade="95" w:sz="4" w:space="0"/>
        <w:insideH w:val="single" w:color="5B722E" w:themeColor="accent3" w:themeShade="95" w:sz="4" w:space="0"/>
        <w:insideV w:val="single" w:color="5B722E" w:themeColor="accent3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af1dc" w:themeColor="accent3" w:themeTint="34" w:fill="eaf1d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9abb59" w:themeColor="accent3" w:themeTint="FE" w:fill="9abb59" w:themeFill="accent3" w:themeFillTint="FE"/>
      </w:tcPr>
    </w:tblStylePr>
  </w:style>
  <w:style w:type="table" w:styleId="1585" w:customStyle="1">
    <w:name w:val="Bordered &amp; Lined - Accent 4"/>
    <w:basedOn w:val="1433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b2a1c6" w:themeFill="accent4" w:themeFillTint="9A"/>
      </w:tcPr>
    </w:tblStylePr>
  </w:style>
  <w:style w:type="table" w:styleId="1586" w:customStyle="1">
    <w:name w:val="Bordered &amp; Lined - Accent 5"/>
    <w:basedOn w:val="1433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4bacc6" w:themeFill="accent5"/>
      </w:tcPr>
    </w:tblStylePr>
  </w:style>
  <w:style w:type="table" w:styleId="1587" w:customStyle="1">
    <w:name w:val="Bordered &amp; Lined - Accent 6"/>
    <w:basedOn w:val="1433"/>
    <w:uiPriority w:val="99"/>
    <w:rPr>
      <w:color w:val="404040"/>
    </w:rPr>
    <w:tblPr>
      <w:tblStyleRowBandSize w:val="1"/>
      <w:tblStyleColBandSize w:val="1"/>
      <w:tblInd w:w="0" w:type="dxa"/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de9d8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f79646" w:themeFill="accent6"/>
      </w:tcPr>
    </w:tblStylePr>
  </w:style>
  <w:style w:type="table" w:styleId="1588" w:customStyle="1">
    <w:name w:val="Bordered"/>
    <w:basedOn w:val="1433"/>
    <w:uiPriority w:val="99"/>
    <w:tblPr>
      <w:tblStyleRowBandSize w:val="1"/>
      <w:tblStyleColBandSize w:val="1"/>
      <w:tblInd w:w="0" w:type="dxa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themeColor="text1" w:themeTint="80" w:sz="12" w:space="0"/>
        </w:tcBorders>
      </w:tcPr>
    </w:tblStylePr>
  </w:style>
  <w:style w:type="table" w:styleId="1589" w:customStyle="1">
    <w:name w:val="Bordered - Accent 1"/>
    <w:basedOn w:val="1433"/>
    <w:uiPriority w:val="99"/>
    <w:tblPr>
      <w:tblStyleRowBandSize w:val="1"/>
      <w:tblStyleColBandSize w:val="1"/>
      <w:tblInd w:w="0" w:type="dxa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</w:style>
  <w:style w:type="table" w:styleId="1590" w:customStyle="1">
    <w:name w:val="Bordered - Accent 2"/>
    <w:basedOn w:val="1433"/>
    <w:uiPriority w:val="99"/>
    <w:tblPr>
      <w:tblStyleRowBandSize w:val="1"/>
      <w:tblStyleColBandSize w:val="1"/>
      <w:tblInd w:w="0" w:type="dxa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D99695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6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695" w:themeColor="accent2" w:themeTint="97" w:sz="12" w:space="0"/>
        </w:tcBorders>
      </w:tcPr>
    </w:tblStylePr>
  </w:style>
  <w:style w:type="table" w:styleId="1591" w:customStyle="1">
    <w:name w:val="Bordered - Accent 3"/>
    <w:basedOn w:val="1433"/>
    <w:uiPriority w:val="99"/>
    <w:tblPr>
      <w:tblStyleRowBandSize w:val="1"/>
      <w:tblStyleColBandSize w:val="1"/>
      <w:tblInd w:w="0" w:type="dxa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3D69B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B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B" w:themeColor="accent3" w:themeTint="98" w:sz="12" w:space="0"/>
        </w:tcBorders>
      </w:tcPr>
    </w:tblStylePr>
  </w:style>
  <w:style w:type="table" w:styleId="1592" w:customStyle="1">
    <w:name w:val="Bordered - Accent 4"/>
    <w:basedOn w:val="1433"/>
    <w:uiPriority w:val="99"/>
    <w:tblPr>
      <w:tblStyleRowBandSize w:val="1"/>
      <w:tblStyleColBandSize w:val="1"/>
      <w:tblInd w:w="0" w:type="dxa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</w:style>
  <w:style w:type="table" w:styleId="1593" w:customStyle="1">
    <w:name w:val="Bordered - Accent 5"/>
    <w:basedOn w:val="1433"/>
    <w:uiPriority w:val="99"/>
    <w:tblPr>
      <w:tblStyleRowBandSize w:val="1"/>
      <w:tblStyleColBandSize w:val="1"/>
      <w:tblInd w:w="0" w:type="dxa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</w:style>
  <w:style w:type="table" w:styleId="1594" w:customStyle="1">
    <w:name w:val="Bordered - Accent 6"/>
    <w:basedOn w:val="1433"/>
    <w:uiPriority w:val="99"/>
    <w:tblPr>
      <w:tblStyleRowBandSize w:val="1"/>
      <w:tblStyleColBandSize w:val="1"/>
      <w:tblInd w:w="0" w:type="dxa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</w:style>
  <w:style w:type="character" w:styleId="1595">
    <w:name w:val="Hyperlink"/>
    <w:uiPriority w:val="99"/>
    <w:unhideWhenUsed/>
    <w:rPr>
      <w:color w:val="0000ff" w:themeColor="hyperlink"/>
      <w:u w:val="single"/>
    </w:rPr>
  </w:style>
  <w:style w:type="paragraph" w:styleId="1596">
    <w:name w:val="footnote text"/>
    <w:basedOn w:val="1431"/>
    <w:link w:val="1597"/>
    <w:uiPriority w:val="99"/>
    <w:semiHidden/>
    <w:unhideWhenUsed/>
    <w:pPr>
      <w:spacing w:after="40"/>
    </w:pPr>
    <w:rPr>
      <w:sz w:val="18"/>
    </w:rPr>
  </w:style>
  <w:style w:type="character" w:styleId="1597" w:customStyle="1">
    <w:name w:val="Текст сноски Знак"/>
    <w:link w:val="1596"/>
    <w:uiPriority w:val="99"/>
    <w:rPr>
      <w:sz w:val="18"/>
    </w:rPr>
  </w:style>
  <w:style w:type="character" w:styleId="1598">
    <w:name w:val="footnote reference"/>
    <w:basedOn w:val="1432"/>
    <w:uiPriority w:val="99"/>
    <w:unhideWhenUsed/>
    <w:rPr>
      <w:vertAlign w:val="superscript"/>
    </w:rPr>
  </w:style>
  <w:style w:type="paragraph" w:styleId="1599">
    <w:name w:val="endnote text"/>
    <w:basedOn w:val="1431"/>
    <w:link w:val="1600"/>
    <w:uiPriority w:val="99"/>
    <w:semiHidden/>
    <w:unhideWhenUsed/>
  </w:style>
  <w:style w:type="character" w:styleId="1600" w:customStyle="1">
    <w:name w:val="Текст концевой сноски Знак"/>
    <w:link w:val="1599"/>
    <w:uiPriority w:val="99"/>
    <w:rPr>
      <w:sz w:val="20"/>
    </w:rPr>
  </w:style>
  <w:style w:type="character" w:styleId="1601">
    <w:name w:val="endnote reference"/>
    <w:basedOn w:val="1432"/>
    <w:uiPriority w:val="99"/>
    <w:semiHidden/>
    <w:unhideWhenUsed/>
    <w:rPr>
      <w:vertAlign w:val="superscript"/>
    </w:rPr>
  </w:style>
  <w:style w:type="paragraph" w:styleId="1602">
    <w:name w:val="toc 1"/>
    <w:basedOn w:val="1431"/>
    <w:next w:val="1431"/>
    <w:uiPriority w:val="39"/>
    <w:unhideWhenUsed/>
    <w:pPr>
      <w:spacing w:after="57"/>
    </w:pPr>
  </w:style>
  <w:style w:type="paragraph" w:styleId="1603">
    <w:name w:val="toc 2"/>
    <w:basedOn w:val="1431"/>
    <w:next w:val="1431"/>
    <w:uiPriority w:val="39"/>
    <w:unhideWhenUsed/>
    <w:pPr>
      <w:ind w:left="283"/>
      <w:spacing w:after="57"/>
    </w:pPr>
  </w:style>
  <w:style w:type="paragraph" w:styleId="1604">
    <w:name w:val="toc 3"/>
    <w:basedOn w:val="1431"/>
    <w:next w:val="1431"/>
    <w:uiPriority w:val="39"/>
    <w:unhideWhenUsed/>
    <w:pPr>
      <w:ind w:left="567"/>
      <w:spacing w:after="57"/>
    </w:pPr>
  </w:style>
  <w:style w:type="paragraph" w:styleId="1605">
    <w:name w:val="toc 4"/>
    <w:basedOn w:val="1431"/>
    <w:next w:val="1431"/>
    <w:uiPriority w:val="39"/>
    <w:unhideWhenUsed/>
    <w:pPr>
      <w:ind w:left="850"/>
      <w:spacing w:after="57"/>
    </w:pPr>
  </w:style>
  <w:style w:type="paragraph" w:styleId="1606">
    <w:name w:val="toc 5"/>
    <w:basedOn w:val="1431"/>
    <w:next w:val="1431"/>
    <w:uiPriority w:val="39"/>
    <w:unhideWhenUsed/>
    <w:pPr>
      <w:ind w:left="1134"/>
      <w:spacing w:after="57"/>
    </w:pPr>
  </w:style>
  <w:style w:type="paragraph" w:styleId="1607">
    <w:name w:val="toc 6"/>
    <w:basedOn w:val="1431"/>
    <w:next w:val="1431"/>
    <w:uiPriority w:val="39"/>
    <w:unhideWhenUsed/>
    <w:pPr>
      <w:ind w:left="1417"/>
      <w:spacing w:after="57"/>
    </w:pPr>
  </w:style>
  <w:style w:type="paragraph" w:styleId="1608">
    <w:name w:val="toc 7"/>
    <w:basedOn w:val="1431"/>
    <w:next w:val="1431"/>
    <w:uiPriority w:val="39"/>
    <w:unhideWhenUsed/>
    <w:pPr>
      <w:ind w:left="1701"/>
      <w:spacing w:after="57"/>
    </w:pPr>
  </w:style>
  <w:style w:type="paragraph" w:styleId="1609">
    <w:name w:val="toc 8"/>
    <w:basedOn w:val="1431"/>
    <w:next w:val="1431"/>
    <w:uiPriority w:val="39"/>
    <w:unhideWhenUsed/>
    <w:pPr>
      <w:ind w:left="1984"/>
      <w:spacing w:after="57"/>
    </w:pPr>
  </w:style>
  <w:style w:type="paragraph" w:styleId="1610">
    <w:name w:val="toc 9"/>
    <w:basedOn w:val="1431"/>
    <w:next w:val="1431"/>
    <w:uiPriority w:val="39"/>
    <w:unhideWhenUsed/>
    <w:pPr>
      <w:ind w:left="2268"/>
      <w:spacing w:after="57"/>
    </w:pPr>
  </w:style>
  <w:style w:type="paragraph" w:styleId="1611">
    <w:name w:val="TOC Heading"/>
    <w:uiPriority w:val="39"/>
    <w:unhideWhenUsed/>
  </w:style>
  <w:style w:type="paragraph" w:styleId="1612">
    <w:name w:val="table of figures"/>
    <w:basedOn w:val="1431"/>
    <w:next w:val="1431"/>
    <w:uiPriority w:val="99"/>
    <w:unhideWhenUsed/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ONLYOFFICE/7.3.3.50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revision>28</cp:revision>
  <dcterms:created xsi:type="dcterms:W3CDTF">2023-05-29T04:44:00Z</dcterms:created>
  <dcterms:modified xsi:type="dcterms:W3CDTF">2023-06-13T19:06:16Z</dcterms:modified>
</cp:coreProperties>
</file>